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2" w:rsidRPr="00E63A4F" w:rsidRDefault="00E63A4F" w:rsidP="00E63A4F">
      <w:pPr>
        <w:spacing w:line="360" w:lineRule="auto"/>
        <w:jc w:val="center"/>
        <w:rPr>
          <w:rFonts w:ascii="Verdana" w:hAnsi="Verdana" w:cs="Arial"/>
          <w:sz w:val="44"/>
          <w:szCs w:val="24"/>
          <w:shd w:val="clear" w:color="auto" w:fill="FFFFFF"/>
        </w:rPr>
      </w:pPr>
      <w:r w:rsidRPr="00E63A4F">
        <w:rPr>
          <w:rFonts w:ascii="Verdana" w:eastAsia="Times New Roman" w:hAnsi="Verdana" w:cs="Arial"/>
          <w:noProof/>
          <w:color w:val="0896FF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4581525" cy="2661499"/>
            <wp:effectExtent l="19050" t="0" r="9525" b="0"/>
            <wp:docPr id="2" name="Immagine 1" descr="Berlino in 3 giorni">
              <a:hlinkClick xmlns:a="http://schemas.openxmlformats.org/drawingml/2006/main" r:id="rId4" tooltip="&quot;Itinerario per visitare Berlino in 3 gior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o in 3 giorni">
                      <a:hlinkClick r:id="rId4" tooltip="&quot;Itinerario per visitare Berlino in 3 gior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1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2079" w:rsidRPr="00E63A4F" w:rsidRDefault="00BD2079" w:rsidP="00E63A4F">
      <w:pPr>
        <w:spacing w:line="360" w:lineRule="auto"/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Una città della grandezza e della vivacità di</w:t>
      </w:r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Pr="00E63A4F">
        <w:rPr>
          <w:rStyle w:val="Enfasigrassett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Berlino, merita un soggiorno lungo</w:t>
      </w:r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per essere esplorata e compresa in tutte le sue sfumature. Tuttavia, è possibile visitarla anche in tre giorni, in occasione per esempio di un week-end o di un ponte, a patto di non avere la pretesa di vedere tutto e facendo qualche sacrificio</w:t>
      </w:r>
      <w:r w:rsidR="00E63A4F"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47B2" w:rsidRPr="00E63A4F" w:rsidRDefault="006C3A80" w:rsidP="00E63A4F">
      <w:pPr>
        <w:spacing w:after="0" w:line="360" w:lineRule="auto"/>
        <w:rPr>
          <w:rFonts w:ascii="Verdana" w:eastAsia="Times New Roman" w:hAnsi="Verdana" w:cs="Arial"/>
          <w:color w:val="333333"/>
          <w:sz w:val="24"/>
          <w:szCs w:val="24"/>
          <w:lang w:eastAsia="it-IT"/>
        </w:rPr>
      </w:pP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Il </w:t>
      </w:r>
      <w:r w:rsidRPr="00E63A4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it-IT"/>
        </w:rPr>
        <w:t>primo giorno</w:t>
      </w: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 nella capitale tedesca può iniziare con una visita a uno dei</w:t>
      </w:r>
      <w:r w:rsidR="007847B2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</w:t>
      </w:r>
    </w:p>
    <w:p w:rsidR="006C3A80" w:rsidRPr="00E63A4F" w:rsidRDefault="007847B2" w:rsidP="00E63A4F">
      <w:pPr>
        <w:spacing w:after="0" w:line="360" w:lineRule="auto"/>
        <w:rPr>
          <w:rFonts w:ascii="Verdana" w:eastAsia="Times New Roman" w:hAnsi="Verdana" w:cs="Arial"/>
          <w:color w:val="333333"/>
          <w:sz w:val="24"/>
          <w:szCs w:val="24"/>
          <w:lang w:eastAsia="it-IT"/>
        </w:rPr>
      </w:pP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</w:t>
      </w:r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suoi monumenti più noti, </w:t>
      </w:r>
      <w:proofErr w:type="spellStart"/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la</w:t>
      </w:r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Porta</w:t>
      </w:r>
      <w:proofErr w:type="spellEnd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 di Brandeburgo</w:t>
      </w:r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. Situata alla fine di </w:t>
      </w:r>
      <w:proofErr w:type="spellStart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Unter</w:t>
      </w:r>
      <w:proofErr w:type="spellEnd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 den </w:t>
      </w:r>
      <w:proofErr w:type="spellStart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Linden</w:t>
      </w:r>
      <w:proofErr w:type="spellEnd"/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, elegante viale alberato che merita almeno il tempo di una passeggiata, la porta ricorda nello stile i templi greci, e sulla sommità della struttura presenta la celebre statua della Quadriga, simbolo di pace.</w:t>
      </w:r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br/>
        <w:t>A poca distanza, è possibile visitare un altro edificio simbolo di Berlino e della storia tedesca, il </w:t>
      </w:r>
      <w:proofErr w:type="spellStart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Reichstag</w:t>
      </w:r>
      <w:proofErr w:type="spellEnd"/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. Sede del Parlamento, al suo interno venne proclamata la </w:t>
      </w:r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Repubblica di </w:t>
      </w:r>
      <w:proofErr w:type="spellStart"/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Weimer</w:t>
      </w:r>
      <w:proofErr w:type="spellEnd"/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 (1918), e un incendio avvenuto nel 1933 servì ai nazisti per scatenare una “caccia alle streghe” e avvicinarsi così al potere. L’edificio è oggi visitabile ed è sormontato da una cupola di vetro progettata dal notissimo architetto inglese </w:t>
      </w:r>
      <w:r w:rsidR="006C3A80"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Norman Foster</w:t>
      </w:r>
      <w:r w:rsidR="006C3A80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.</w:t>
      </w:r>
    </w:p>
    <w:p w:rsidR="0051542B" w:rsidRDefault="006C3A80" w:rsidP="00E63A4F">
      <w:pPr>
        <w:spacing w:after="0" w:line="360" w:lineRule="auto"/>
        <w:rPr>
          <w:rFonts w:ascii="Verdana" w:eastAsia="Times New Roman" w:hAnsi="Verdana" w:cs="Arial"/>
          <w:color w:val="333333"/>
          <w:sz w:val="24"/>
          <w:szCs w:val="24"/>
          <w:lang w:eastAsia="it-IT"/>
        </w:rPr>
      </w:pP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Nei pressi del </w:t>
      </w:r>
      <w:proofErr w:type="spellStart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Reichstag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sorge il </w:t>
      </w:r>
      <w:proofErr w:type="spellStart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Tiergarten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, polmone verde della città, all’interno del quale ci si può dedicare ad un pic-nic. Nel primo pomeriggio, non molto distante, è da vedere una delle principali piazze di Berlino,</w:t>
      </w:r>
      <w:r w:rsidR="00E63A4F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Potsdamer</w:t>
      </w:r>
      <w:proofErr w:type="spellEnd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Platz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. La piazza ha cambiato completamente volto dopo il crollo del Muro: fu infatti bombardata durante la Seconda Guerra Mondiale e ridotta praticamente </w:t>
      </w: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lastRenderedPageBreak/>
        <w:t>a un deserto negli anni della Guerra Fredda. Oggi invece è vivace e dinamica, e presenta edifici realizzati da architetti del calibro di </w:t>
      </w:r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Renzo </w:t>
      </w:r>
      <w:proofErr w:type="spellStart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Piano</w:t>
      </w: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e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 </w:t>
      </w:r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 xml:space="preserve">Arata </w:t>
      </w:r>
      <w:proofErr w:type="spellStart"/>
      <w:r w:rsidRPr="00E63A4F">
        <w:rPr>
          <w:rFonts w:ascii="Verdana" w:eastAsia="Times New Roman" w:hAnsi="Verdana" w:cs="Arial"/>
          <w:i/>
          <w:iCs/>
          <w:color w:val="333333"/>
          <w:sz w:val="24"/>
          <w:szCs w:val="24"/>
          <w:lang w:eastAsia="it-IT"/>
        </w:rPr>
        <w:t>Isozaki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, confermando la Berlino d oggi come</w:t>
      </w:r>
      <w:r w:rsidR="007847B2"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</w:t>
      </w:r>
      <w:r w:rsidRPr="00E63A4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it-IT"/>
        </w:rPr>
        <w:t>una delle capitali mondiali dell’architettura moderna</w:t>
      </w: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.</w:t>
      </w:r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br/>
        <w:t xml:space="preserve">Intorno a </w:t>
      </w:r>
      <w:proofErr w:type="spellStart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Potsdamer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>Platz</w:t>
      </w:r>
      <w:proofErr w:type="spellEnd"/>
      <w:r w:rsidRPr="00E63A4F">
        <w:rPr>
          <w:rFonts w:ascii="Verdana" w:eastAsia="Times New Roman" w:hAnsi="Verdana" w:cs="Arial"/>
          <w:color w:val="333333"/>
          <w:sz w:val="24"/>
          <w:szCs w:val="24"/>
          <w:lang w:eastAsia="it-IT"/>
        </w:rPr>
        <w:t xml:space="preserve"> c’è poi una buona scelta di locali in cui cenare e trascorrere la serata.</w:t>
      </w:r>
    </w:p>
    <w:p w:rsidR="00E63A4F" w:rsidRPr="00E63A4F" w:rsidRDefault="00E63A4F" w:rsidP="00E63A4F">
      <w:pPr>
        <w:spacing w:after="0" w:line="360" w:lineRule="auto"/>
        <w:rPr>
          <w:rFonts w:ascii="Verdana" w:eastAsia="Times New Roman" w:hAnsi="Verdana" w:cs="Arial"/>
          <w:color w:val="333333"/>
          <w:sz w:val="24"/>
          <w:szCs w:val="24"/>
          <w:lang w:eastAsia="it-IT"/>
        </w:rPr>
      </w:pPr>
    </w:p>
    <w:p w:rsidR="006C3A80" w:rsidRDefault="006C3A80" w:rsidP="00E63A4F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Il</w:t>
      </w:r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Pr="00E63A4F">
        <w:rPr>
          <w:rStyle w:val="Enfasigrassett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secondo giorno</w:t>
      </w:r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="0051542B"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può iniziare con una visita</w:t>
      </w:r>
      <w:r w:rsidR="00E63A4F"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al</w:t>
      </w:r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63A4F">
        <w:rPr>
          <w:rStyle w:val="Enfasicorsiv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Pergamonmuseum</w:t>
      </w:r>
      <w:proofErr w:type="spellEnd"/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, che deve il nome all’</w:t>
      </w:r>
      <w:r w:rsidRPr="00E63A4F">
        <w:rPr>
          <w:rStyle w:val="Enfasicorsiv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Altare di Zeus di Pergamo</w:t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, antica città dell’Asia Minore, il pezzo più importante della collezione che è qui esposto nella sua maestosità. La visita, per la grandezza del museo e la foll</w:t>
      </w:r>
      <w:r w:rsidR="007847B2"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 di visitatori, può richiedere l’intera mattinata.</w:t>
      </w:r>
      <w:r w:rsidRPr="00E63A4F">
        <w:rPr>
          <w:rFonts w:ascii="Verdana" w:hAnsi="Verdana" w:cs="Arial"/>
          <w:color w:val="333333"/>
          <w:sz w:val="24"/>
          <w:szCs w:val="24"/>
        </w:rPr>
        <w:br/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Dopo pranzo, quindi, per avere un’idea di ciò che sono stati a Berlino gli anni della separazione, </w:t>
      </w:r>
      <w:proofErr w:type="spellStart"/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consigliamo</w:t>
      </w:r>
      <w:r w:rsidRPr="00E63A4F">
        <w:rPr>
          <w:rStyle w:val="Enfasigrassett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E63A4F">
        <w:rPr>
          <w:rStyle w:val="Enfasigrassett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itinerario sulle tracce del muro</w:t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. Molti pezzi sono ancora in piedi qua e là, come testimonianza e monito, mentre la zona dell’</w:t>
      </w:r>
      <w:r w:rsidRPr="00E63A4F">
        <w:rPr>
          <w:rStyle w:val="Enfasicorsiv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East Side </w:t>
      </w:r>
      <w:proofErr w:type="spellStart"/>
      <w:r w:rsidRPr="00E63A4F">
        <w:rPr>
          <w:rStyle w:val="Enfasicorsivo"/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Gallery</w:t>
      </w:r>
      <w:proofErr w:type="spellEnd"/>
      <w:r w:rsidRPr="00E63A4F">
        <w:rPr>
          <w:rStyle w:val="apple-converted-space"/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Pr="00E63A4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(raggiungibile in metropolitana) si può considerare una sorta di museo a cielo aperto, con graffiti e murales realizzati lungo il versante Est del muro, su cui era assolutamente vietato scrivere e disegnare.</w:t>
      </w:r>
    </w:p>
    <w:p w:rsidR="00E63A4F" w:rsidRPr="00E63A4F" w:rsidRDefault="00E63A4F" w:rsidP="00E63A4F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</w:p>
    <w:p w:rsidR="006C3A80" w:rsidRPr="00E63A4F" w:rsidRDefault="00E63A4F" w:rsidP="00E63A4F">
      <w:pPr>
        <w:pStyle w:val="NormaleWeb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 w:rsidRPr="00E63A4F">
        <w:rPr>
          <w:rStyle w:val="Enfasigrassetto"/>
          <w:rFonts w:ascii="Verdana" w:hAnsi="Verdana" w:cs="Arial"/>
          <w:color w:val="333333"/>
          <w:bdr w:val="none" w:sz="0" w:space="0" w:color="auto" w:frame="1"/>
        </w:rPr>
        <w:t>Il t</w:t>
      </w:r>
      <w:r w:rsidR="006C3A80" w:rsidRPr="00E63A4F">
        <w:rPr>
          <w:rStyle w:val="Enfasigrassetto"/>
          <w:rFonts w:ascii="Verdana" w:hAnsi="Verdana" w:cs="Arial"/>
          <w:color w:val="333333"/>
          <w:bdr w:val="none" w:sz="0" w:space="0" w:color="auto" w:frame="1"/>
        </w:rPr>
        <w:t>erzo giorno</w:t>
      </w:r>
      <w:r w:rsidR="006C3A80" w:rsidRPr="00E63A4F">
        <w:rPr>
          <w:rFonts w:ascii="Verdana" w:hAnsi="Verdana" w:cs="Arial"/>
          <w:color w:val="333333"/>
        </w:rPr>
        <w:t>, meritano una visita il</w:t>
      </w:r>
      <w:r w:rsidR="006C3A80" w:rsidRPr="00E63A4F">
        <w:rPr>
          <w:rStyle w:val="apple-converted-space"/>
          <w:rFonts w:ascii="Verdana" w:hAnsi="Verdana" w:cs="Arial"/>
          <w:color w:val="333333"/>
        </w:rPr>
        <w:t> </w:t>
      </w:r>
      <w:r w:rsidR="006C3A80" w:rsidRPr="00E63A4F">
        <w:rPr>
          <w:rStyle w:val="Enfasicorsivo"/>
          <w:rFonts w:ascii="Verdana" w:hAnsi="Verdana" w:cs="Arial"/>
          <w:color w:val="333333"/>
          <w:bdr w:val="none" w:sz="0" w:space="0" w:color="auto" w:frame="1"/>
        </w:rPr>
        <w:t xml:space="preserve">castello di </w:t>
      </w:r>
      <w:proofErr w:type="spellStart"/>
      <w:r w:rsidR="006C3A80" w:rsidRPr="00E63A4F">
        <w:rPr>
          <w:rStyle w:val="Enfasicorsivo"/>
          <w:rFonts w:ascii="Verdana" w:hAnsi="Verdana" w:cs="Arial"/>
          <w:color w:val="333333"/>
          <w:bdr w:val="none" w:sz="0" w:space="0" w:color="auto" w:frame="1"/>
        </w:rPr>
        <w:t>Charlottenburg</w:t>
      </w:r>
      <w:proofErr w:type="spellEnd"/>
      <w:r w:rsidR="006C3A80" w:rsidRPr="00E63A4F">
        <w:rPr>
          <w:rFonts w:ascii="Verdana" w:hAnsi="Verdana" w:cs="Arial"/>
          <w:color w:val="333333"/>
        </w:rPr>
        <w:t>, il</w:t>
      </w:r>
      <w:r w:rsidR="006C3A80" w:rsidRPr="00E63A4F">
        <w:rPr>
          <w:rStyle w:val="apple-converted-space"/>
          <w:rFonts w:ascii="Verdana" w:hAnsi="Verdana" w:cs="Arial"/>
          <w:color w:val="333333"/>
        </w:rPr>
        <w:t> </w:t>
      </w:r>
      <w:r w:rsidR="006C3A80" w:rsidRPr="00E63A4F">
        <w:rPr>
          <w:rStyle w:val="Enfasicorsivo"/>
          <w:rFonts w:ascii="Verdana" w:hAnsi="Verdana" w:cs="Arial"/>
          <w:color w:val="333333"/>
          <w:bdr w:val="none" w:sz="0" w:space="0" w:color="auto" w:frame="1"/>
        </w:rPr>
        <w:t>Giardino Zoologico</w:t>
      </w:r>
      <w:r w:rsidR="006C3A80" w:rsidRPr="00E63A4F">
        <w:rPr>
          <w:rStyle w:val="apple-converted-space"/>
          <w:rFonts w:ascii="Verdana" w:hAnsi="Verdana" w:cs="Arial"/>
          <w:color w:val="333333"/>
        </w:rPr>
        <w:t> </w:t>
      </w:r>
      <w:r w:rsidR="006C3A80" w:rsidRPr="00E63A4F">
        <w:rPr>
          <w:rFonts w:ascii="Verdana" w:hAnsi="Verdana" w:cs="Arial"/>
          <w:color w:val="333333"/>
        </w:rPr>
        <w:t xml:space="preserve">(noto grazie anche al romanzo di </w:t>
      </w:r>
      <w:proofErr w:type="spellStart"/>
      <w:r w:rsidR="006C3A80" w:rsidRPr="00E63A4F">
        <w:rPr>
          <w:rFonts w:ascii="Verdana" w:hAnsi="Verdana" w:cs="Arial"/>
          <w:color w:val="333333"/>
        </w:rPr>
        <w:t>Christiane</w:t>
      </w:r>
      <w:proofErr w:type="spellEnd"/>
      <w:r w:rsidR="006C3A80" w:rsidRPr="00E63A4F">
        <w:rPr>
          <w:rFonts w:ascii="Verdana" w:hAnsi="Verdana" w:cs="Arial"/>
          <w:color w:val="333333"/>
        </w:rPr>
        <w:t xml:space="preserve"> F. “Noi, i ragazzi dello Zoo di Berlino”), il vecchio e il nuovo municipio. Un altro monumento da non perdere, nel pomeriggio, è la</w:t>
      </w:r>
      <w:r w:rsidR="006C3A80" w:rsidRPr="00E63A4F">
        <w:rPr>
          <w:rStyle w:val="apple-converted-space"/>
          <w:rFonts w:ascii="Verdana" w:hAnsi="Verdana" w:cs="Arial"/>
          <w:color w:val="333333"/>
        </w:rPr>
        <w:t> </w:t>
      </w:r>
      <w:proofErr w:type="spellStart"/>
      <w:r w:rsidR="006C3A80" w:rsidRPr="00E63A4F">
        <w:rPr>
          <w:rStyle w:val="Enfasicorsivo"/>
          <w:rFonts w:ascii="Verdana" w:hAnsi="Verdana" w:cs="Arial"/>
          <w:color w:val="333333"/>
          <w:bdr w:val="none" w:sz="0" w:space="0" w:color="auto" w:frame="1"/>
        </w:rPr>
        <w:t>Fernsehturm</w:t>
      </w:r>
      <w:proofErr w:type="spellEnd"/>
      <w:r w:rsidR="006C3A80" w:rsidRPr="00E63A4F">
        <w:rPr>
          <w:rFonts w:ascii="Verdana" w:hAnsi="Verdana" w:cs="Arial"/>
          <w:color w:val="333333"/>
        </w:rPr>
        <w:t>, ossia la torre della televisione. Sorgeva nella zona di Berlino Est ed era uno dei monumenti più rappresentativi della DDR. Dalla cima della torre si può osservare la città e quello che resta della divisione est-ovest: i palazzoni austeri e rigidamente uguali di Berlino Est, gli edifici più eleganti di Berlino Ovest. Oggi queste differenze sono molto sfumate, da più di vent’anni la città è in continua evoluzione, ma le particolarità che caratterizzavano due mondi così lontani, di tanto in tanto, si notano ancora.</w:t>
      </w:r>
    </w:p>
    <w:p w:rsidR="006C3A80" w:rsidRPr="00E63A4F" w:rsidRDefault="006C3A80" w:rsidP="00E63A4F">
      <w:pPr>
        <w:pStyle w:val="NormaleWeb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 w:rsidRPr="00E63A4F">
        <w:rPr>
          <w:rFonts w:ascii="Verdana" w:hAnsi="Verdana" w:cs="Arial"/>
          <w:color w:val="333333"/>
        </w:rPr>
        <w:t>Nei ritagli ovviamente non potrete fare a meno di un po’ di</w:t>
      </w:r>
      <w:r w:rsidRPr="00E63A4F">
        <w:rPr>
          <w:rStyle w:val="apple-converted-space"/>
          <w:rFonts w:ascii="Verdana" w:hAnsi="Verdana" w:cs="Arial"/>
          <w:color w:val="333333"/>
        </w:rPr>
        <w:t> </w:t>
      </w:r>
      <w:r w:rsidRPr="00E63A4F">
        <w:rPr>
          <w:rStyle w:val="Enfasigrassetto"/>
          <w:rFonts w:ascii="Verdana" w:hAnsi="Verdana" w:cs="Arial"/>
          <w:color w:val="333333"/>
          <w:bdr w:val="none" w:sz="0" w:space="0" w:color="auto" w:frame="1"/>
        </w:rPr>
        <w:t>shopping</w:t>
      </w:r>
      <w:r w:rsidRPr="00E63A4F">
        <w:rPr>
          <w:rFonts w:ascii="Verdana" w:hAnsi="Verdana" w:cs="Arial"/>
          <w:color w:val="333333"/>
        </w:rPr>
        <w:t xml:space="preserve">, che qui è davvero divertente, anche se un po’ uniformato ai grandi franchising sparsi </w:t>
      </w:r>
      <w:r w:rsidRPr="00E63A4F">
        <w:rPr>
          <w:rFonts w:ascii="Verdana" w:hAnsi="Verdana" w:cs="Arial"/>
          <w:color w:val="333333"/>
        </w:rPr>
        <w:lastRenderedPageBreak/>
        <w:t>per tutta Europa, e ovviamente gustare le specialità del posto a base di carni alla griglia e ottima birra. Se per la cena la birreria sarà un “</w:t>
      </w:r>
      <w:proofErr w:type="spellStart"/>
      <w:r w:rsidRPr="00E63A4F">
        <w:rPr>
          <w:rFonts w:ascii="Verdana" w:hAnsi="Verdana" w:cs="Arial"/>
          <w:color w:val="333333"/>
        </w:rPr>
        <w:t>must</w:t>
      </w:r>
      <w:proofErr w:type="spellEnd"/>
      <w:r w:rsidRPr="00E63A4F">
        <w:rPr>
          <w:rFonts w:ascii="Verdana" w:hAnsi="Verdana" w:cs="Arial"/>
          <w:color w:val="333333"/>
        </w:rPr>
        <w:t xml:space="preserve">”, a pranzo potete orientarvi anche sui uno dei moltissimi e colorati fast </w:t>
      </w:r>
      <w:proofErr w:type="spellStart"/>
      <w:r w:rsidRPr="00E63A4F">
        <w:rPr>
          <w:rFonts w:ascii="Verdana" w:hAnsi="Verdana" w:cs="Arial"/>
          <w:color w:val="333333"/>
        </w:rPr>
        <w:t>food</w:t>
      </w:r>
      <w:proofErr w:type="spellEnd"/>
      <w:r w:rsidRPr="00E63A4F">
        <w:rPr>
          <w:rFonts w:ascii="Verdana" w:hAnsi="Verdana" w:cs="Arial"/>
          <w:color w:val="333333"/>
        </w:rPr>
        <w:t xml:space="preserve"> che come a Londra propongono non solo hamburger, ma anche insalate, cibo cinese, sushi e molto altro.</w:t>
      </w:r>
    </w:p>
    <w:p w:rsidR="006C3A80" w:rsidRDefault="007847B2" w:rsidP="007847B2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E63A4F" w:rsidRDefault="00E63A4F" w:rsidP="007847B2">
      <w:pPr>
        <w:jc w:val="both"/>
        <w:rPr>
          <w:sz w:val="44"/>
          <w:szCs w:val="44"/>
        </w:rPr>
      </w:pPr>
    </w:p>
    <w:p w:rsidR="00E63A4F" w:rsidRDefault="00E63A4F" w:rsidP="007847B2">
      <w:pPr>
        <w:jc w:val="both"/>
        <w:rPr>
          <w:sz w:val="44"/>
          <w:szCs w:val="44"/>
        </w:rPr>
      </w:pPr>
    </w:p>
    <w:p w:rsidR="00E63A4F" w:rsidRDefault="00E63A4F" w:rsidP="00E63A4F">
      <w:pPr>
        <w:jc w:val="right"/>
        <w:rPr>
          <w:sz w:val="44"/>
          <w:szCs w:val="44"/>
        </w:rPr>
      </w:pPr>
      <w:r>
        <w:rPr>
          <w:sz w:val="44"/>
          <w:szCs w:val="44"/>
        </w:rPr>
        <w:t>A cura di Alessio Cappellaro</w:t>
      </w:r>
    </w:p>
    <w:sectPr w:rsidR="00E63A4F" w:rsidSect="00AA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2079"/>
    <w:rsid w:val="00046FB3"/>
    <w:rsid w:val="004770C6"/>
    <w:rsid w:val="0051542B"/>
    <w:rsid w:val="006C3A80"/>
    <w:rsid w:val="007847B2"/>
    <w:rsid w:val="00893B9D"/>
    <w:rsid w:val="00967521"/>
    <w:rsid w:val="00AA1092"/>
    <w:rsid w:val="00BD2079"/>
    <w:rsid w:val="00BD7D01"/>
    <w:rsid w:val="00C15A8E"/>
    <w:rsid w:val="00C97E21"/>
    <w:rsid w:val="00E6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D2079"/>
  </w:style>
  <w:style w:type="character" w:styleId="Enfasigrassetto">
    <w:name w:val="Strong"/>
    <w:basedOn w:val="Carpredefinitoparagrafo"/>
    <w:uiPriority w:val="22"/>
    <w:qFormat/>
    <w:rsid w:val="00BD207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C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3A80"/>
    <w:rPr>
      <w:i/>
      <w:iCs/>
    </w:rPr>
  </w:style>
  <w:style w:type="paragraph" w:customStyle="1" w:styleId="wp-caption-text">
    <w:name w:val="wp-caption-text"/>
    <w:basedOn w:val="Normale"/>
    <w:rsid w:val="006C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75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iaggi-brevi.com/wp-content/uploads/2014/06/berlino-3-giorn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Federica-Paolo</cp:lastModifiedBy>
  <cp:revision>2</cp:revision>
  <dcterms:created xsi:type="dcterms:W3CDTF">2015-04-20T16:56:00Z</dcterms:created>
  <dcterms:modified xsi:type="dcterms:W3CDTF">2015-04-20T16:56:00Z</dcterms:modified>
</cp:coreProperties>
</file>