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C37" w:rsidRDefault="00331E3A" w:rsidP="00331E3A">
      <w:pPr>
        <w:spacing w:before="100" w:beforeAutospacing="1" w:after="100" w:afterAutospacing="1"/>
        <w:jc w:val="center"/>
        <w:outlineLvl w:val="0"/>
        <w:rPr>
          <w:rFonts w:ascii="Verdana" w:eastAsia="Times New Roman" w:hAnsi="Verdana" w:cs="Times New Roman"/>
          <w:b/>
          <w:bCs/>
          <w:color w:val="C0504D" w:themeColor="accent2"/>
          <w:kern w:val="36"/>
          <w:sz w:val="52"/>
          <w:szCs w:val="48"/>
          <w:lang w:eastAsia="it-IT"/>
        </w:rPr>
      </w:pPr>
      <w:r w:rsidRPr="00331E3A">
        <w:rPr>
          <w:rFonts w:ascii="Verdana" w:eastAsia="Times New Roman" w:hAnsi="Verdana" w:cs="Times New Roman"/>
          <w:b/>
          <w:bCs/>
          <w:color w:val="C0504D" w:themeColor="accent2"/>
          <w:kern w:val="36"/>
          <w:sz w:val="52"/>
          <w:szCs w:val="48"/>
          <w:lang w:eastAsia="it-IT"/>
        </w:rPr>
        <w:t>LA POLONIA</w:t>
      </w:r>
      <w:r w:rsidR="004D7C37">
        <w:rPr>
          <w:rFonts w:ascii="Verdana" w:eastAsia="Times New Roman" w:hAnsi="Verdana" w:cs="Times New Roman"/>
          <w:b/>
          <w:bCs/>
          <w:color w:val="C0504D" w:themeColor="accent2"/>
          <w:kern w:val="36"/>
          <w:sz w:val="52"/>
          <w:szCs w:val="48"/>
          <w:lang w:eastAsia="it-IT"/>
        </w:rPr>
        <w:t xml:space="preserve"> </w:t>
      </w:r>
    </w:p>
    <w:p w:rsidR="008750CA" w:rsidRPr="004D7C37" w:rsidRDefault="004D7C37" w:rsidP="004D7C37">
      <w:pPr>
        <w:spacing w:before="100" w:beforeAutospacing="1" w:after="100" w:afterAutospacing="1"/>
        <w:jc w:val="center"/>
        <w:outlineLvl w:val="0"/>
        <w:rPr>
          <w:rFonts w:ascii="Verdana" w:eastAsia="Times New Roman" w:hAnsi="Verdana" w:cs="Times New Roman"/>
          <w:b/>
          <w:bCs/>
          <w:color w:val="C0504D" w:themeColor="accent2"/>
          <w:kern w:val="36"/>
          <w:sz w:val="52"/>
          <w:szCs w:val="48"/>
          <w:lang w:eastAsia="it-IT"/>
        </w:rPr>
      </w:pPr>
      <w:r>
        <w:rPr>
          <w:rFonts w:ascii="Verdana" w:eastAsia="Times New Roman" w:hAnsi="Verdana" w:cs="Times New Roman"/>
          <w:b/>
          <w:bCs/>
          <w:color w:val="C0504D" w:themeColor="accent2"/>
          <w:kern w:val="36"/>
          <w:sz w:val="52"/>
          <w:szCs w:val="48"/>
          <w:lang w:eastAsia="it-IT"/>
        </w:rPr>
        <w:t>Tra storia e memoria</w:t>
      </w:r>
    </w:p>
    <w:p w:rsidR="00331E3A" w:rsidRPr="00331E3A" w:rsidRDefault="00331E3A" w:rsidP="00331E3A">
      <w:pPr>
        <w:pStyle w:val="Titolo1"/>
        <w:spacing w:line="276" w:lineRule="auto"/>
        <w:rPr>
          <w:rFonts w:ascii="Verdana" w:hAnsi="Verdana"/>
          <w:sz w:val="40"/>
        </w:rPr>
      </w:pPr>
      <w:r w:rsidRPr="00331E3A">
        <w:rPr>
          <w:rFonts w:ascii="Verdana" w:hAnsi="Verdana"/>
          <w:sz w:val="40"/>
        </w:rPr>
        <w:t>I LUOGHI DELLA MEMORIA</w:t>
      </w:r>
    </w:p>
    <w:p w:rsidR="008750CA" w:rsidRPr="00331E3A" w:rsidRDefault="008750CA" w:rsidP="00331E3A">
      <w:pPr>
        <w:pStyle w:val="Titolo1"/>
        <w:spacing w:line="276" w:lineRule="auto"/>
        <w:rPr>
          <w:rFonts w:ascii="Verdana" w:hAnsi="Verdana"/>
          <w:sz w:val="40"/>
        </w:rPr>
      </w:pPr>
      <w:r w:rsidRPr="00331E3A">
        <w:rPr>
          <w:rFonts w:ascii="Verdana" w:hAnsi="Verdana"/>
          <w:sz w:val="40"/>
        </w:rPr>
        <w:t>Campo di concentramento di Auschwitz</w:t>
      </w:r>
    </w:p>
    <w:p w:rsidR="008750CA" w:rsidRPr="00331E3A" w:rsidRDefault="008750CA" w:rsidP="00331E3A">
      <w:pPr>
        <w:pStyle w:val="NormaleWeb"/>
        <w:spacing w:line="276" w:lineRule="auto"/>
        <w:jc w:val="both"/>
        <w:rPr>
          <w:rFonts w:ascii="Verdana" w:hAnsi="Verdana"/>
          <w:sz w:val="28"/>
        </w:rPr>
      </w:pPr>
      <w:r w:rsidRPr="00331E3A">
        <w:rPr>
          <w:rFonts w:ascii="Verdana" w:hAnsi="Verdana"/>
          <w:sz w:val="28"/>
        </w:rPr>
        <w:t xml:space="preserve">Il </w:t>
      </w:r>
      <w:r w:rsidRPr="00331E3A">
        <w:rPr>
          <w:rFonts w:ascii="Verdana" w:hAnsi="Verdana"/>
          <w:b/>
          <w:bCs/>
          <w:sz w:val="28"/>
        </w:rPr>
        <w:t>campo di concentramento di Auschwitz</w:t>
      </w:r>
      <w:r w:rsidRPr="00331E3A">
        <w:rPr>
          <w:rFonts w:ascii="Verdana" w:hAnsi="Verdana"/>
          <w:sz w:val="28"/>
        </w:rPr>
        <w:t xml:space="preserve"> fu uno dei tre campi principali che formavano il complesso concentrazionario in </w:t>
      </w:r>
      <w:hyperlink r:id="rId5" w:tooltip="Polonia" w:history="1">
        <w:r w:rsidRPr="00331E3A">
          <w:rPr>
            <w:rStyle w:val="Collegamentoipertestuale"/>
            <w:rFonts w:ascii="Verdana" w:hAnsi="Verdana"/>
            <w:color w:val="auto"/>
            <w:sz w:val="28"/>
            <w:u w:val="none"/>
          </w:rPr>
          <w:t>Polonia</w:t>
        </w:r>
      </w:hyperlink>
      <w:r w:rsidRPr="00331E3A">
        <w:rPr>
          <w:rFonts w:ascii="Verdana" w:hAnsi="Verdana"/>
          <w:sz w:val="28"/>
        </w:rPr>
        <w:t xml:space="preserve">. Facevano parte del complesso anche il </w:t>
      </w:r>
      <w:hyperlink r:id="rId6" w:tooltip="Campo di sterminio di Birkenau" w:history="1">
        <w:r w:rsidRPr="00331E3A">
          <w:rPr>
            <w:rStyle w:val="Collegamentoipertestuale"/>
            <w:rFonts w:ascii="Verdana" w:hAnsi="Verdana"/>
            <w:color w:val="auto"/>
            <w:sz w:val="28"/>
            <w:u w:val="none"/>
          </w:rPr>
          <w:t xml:space="preserve">campo di sterminio di </w:t>
        </w:r>
        <w:r w:rsidRPr="00331E3A">
          <w:rPr>
            <w:rStyle w:val="Collegamentoipertestuale"/>
            <w:rFonts w:ascii="Verdana" w:hAnsi="Verdana"/>
            <w:b/>
            <w:color w:val="auto"/>
            <w:sz w:val="28"/>
            <w:u w:val="none"/>
          </w:rPr>
          <w:t>Birkenau</w:t>
        </w:r>
      </w:hyperlink>
      <w:r w:rsidR="00331E3A">
        <w:rPr>
          <w:rFonts w:ascii="Verdana" w:hAnsi="Verdana"/>
          <w:sz w:val="28"/>
        </w:rPr>
        <w:t>, situato a Birkenau</w:t>
      </w:r>
      <w:r w:rsidRPr="00331E3A">
        <w:rPr>
          <w:rFonts w:ascii="Verdana" w:hAnsi="Verdana"/>
          <w:sz w:val="28"/>
        </w:rPr>
        <w:t xml:space="preserve">, il </w:t>
      </w:r>
      <w:hyperlink r:id="rId7" w:tooltip="Campo di lavoro di Monowitz" w:history="1">
        <w:r w:rsidRPr="00331E3A">
          <w:rPr>
            <w:rStyle w:val="Collegamentoipertestuale"/>
            <w:rFonts w:ascii="Verdana" w:hAnsi="Verdana"/>
            <w:color w:val="auto"/>
            <w:sz w:val="28"/>
            <w:u w:val="none"/>
          </w:rPr>
          <w:t xml:space="preserve">campo di lavoro di </w:t>
        </w:r>
        <w:proofErr w:type="spellStart"/>
        <w:r w:rsidRPr="00331E3A">
          <w:rPr>
            <w:rStyle w:val="Collegamentoipertestuale"/>
            <w:rFonts w:ascii="Verdana" w:hAnsi="Verdana"/>
            <w:b/>
            <w:color w:val="auto"/>
            <w:sz w:val="28"/>
            <w:u w:val="none"/>
          </w:rPr>
          <w:t>Monowitz</w:t>
        </w:r>
        <w:proofErr w:type="spellEnd"/>
      </w:hyperlink>
      <w:r w:rsidR="00331E3A">
        <w:rPr>
          <w:rFonts w:ascii="Verdana" w:hAnsi="Verdana"/>
          <w:sz w:val="28"/>
        </w:rPr>
        <w:t xml:space="preserve">, situato a </w:t>
      </w:r>
      <w:proofErr w:type="spellStart"/>
      <w:r w:rsidR="00331E3A">
        <w:rPr>
          <w:rFonts w:ascii="Verdana" w:hAnsi="Verdana"/>
          <w:sz w:val="28"/>
        </w:rPr>
        <w:t>Monowitz</w:t>
      </w:r>
      <w:proofErr w:type="spellEnd"/>
      <w:r w:rsidR="00331E3A">
        <w:rPr>
          <w:rFonts w:ascii="Verdana" w:hAnsi="Verdana"/>
          <w:sz w:val="28"/>
        </w:rPr>
        <w:t>,</w:t>
      </w:r>
      <w:r w:rsidRPr="00331E3A">
        <w:rPr>
          <w:rFonts w:ascii="Verdana" w:hAnsi="Verdana"/>
          <w:sz w:val="28"/>
        </w:rPr>
        <w:t xml:space="preserve"> ed i restanti 45 sottocampi costruiti durante l'</w:t>
      </w:r>
      <w:hyperlink r:id="rId8" w:tooltip="Occupazione della Polonia" w:history="1">
        <w:r w:rsidRPr="00331E3A">
          <w:rPr>
            <w:rStyle w:val="Collegamentoipertestuale"/>
            <w:rFonts w:ascii="Verdana" w:hAnsi="Verdana"/>
            <w:color w:val="auto"/>
            <w:sz w:val="28"/>
            <w:u w:val="none"/>
          </w:rPr>
          <w:t>occupazione tedesca della Polonia</w:t>
        </w:r>
      </w:hyperlink>
      <w:r w:rsidRPr="00331E3A">
        <w:rPr>
          <w:rFonts w:ascii="Verdana" w:hAnsi="Verdana"/>
          <w:sz w:val="28"/>
        </w:rPr>
        <w:t>. Il complesso dei campi di Auschwitz svolse un ruolo fondamentale nei progetti di "</w:t>
      </w:r>
      <w:hyperlink r:id="rId9" w:tooltip="Soluzione finale del problema ebraico" w:history="1">
        <w:r w:rsidRPr="00331E3A">
          <w:rPr>
            <w:rStyle w:val="Collegamentoipertestuale"/>
            <w:rFonts w:ascii="Verdana" w:hAnsi="Verdana"/>
            <w:color w:val="auto"/>
            <w:sz w:val="28"/>
            <w:u w:val="none"/>
          </w:rPr>
          <w:t>soluzione finale del problema ebraico</w:t>
        </w:r>
      </w:hyperlink>
      <w:r w:rsidRPr="00331E3A">
        <w:rPr>
          <w:rFonts w:ascii="Verdana" w:hAnsi="Verdana"/>
          <w:sz w:val="28"/>
        </w:rPr>
        <w:t xml:space="preserve">" – eufemismo con il quale i nazisti indicarono lo sterminio degli ebrei (nel campo, tuttavia, trovarono la morte anche molte altre categorie di internati) – divenendo rapidamente il più grande ed efficiente centro di sterminio nazista. Auschwitz, nell'immaginario collettivo, </w:t>
      </w:r>
      <w:r w:rsidRPr="00331E3A">
        <w:rPr>
          <w:rFonts w:ascii="Verdana" w:hAnsi="Verdana"/>
          <w:b/>
          <w:sz w:val="28"/>
        </w:rPr>
        <w:t xml:space="preserve">è diventato il simbolo universale del </w:t>
      </w:r>
      <w:hyperlink r:id="rId10" w:tooltip="Lager" w:history="1">
        <w:r w:rsidRPr="00331E3A">
          <w:rPr>
            <w:rStyle w:val="Collegamentoipertestuale"/>
            <w:rFonts w:ascii="Verdana" w:hAnsi="Verdana"/>
            <w:b/>
            <w:color w:val="auto"/>
            <w:sz w:val="28"/>
            <w:u w:val="none"/>
          </w:rPr>
          <w:t>lager</w:t>
        </w:r>
      </w:hyperlink>
      <w:r w:rsidRPr="00331E3A">
        <w:rPr>
          <w:rFonts w:ascii="Verdana" w:hAnsi="Verdana"/>
          <w:sz w:val="28"/>
        </w:rPr>
        <w:t xml:space="preserve">. </w:t>
      </w:r>
      <w:r w:rsidRPr="00331E3A">
        <w:rPr>
          <w:rFonts w:ascii="Verdana" w:hAnsi="Verdana"/>
          <w:b/>
          <w:sz w:val="28"/>
        </w:rPr>
        <w:t xml:space="preserve">Dal </w:t>
      </w:r>
      <w:hyperlink r:id="rId11" w:tooltip="1979" w:history="1">
        <w:r w:rsidRPr="00331E3A">
          <w:rPr>
            <w:rStyle w:val="Collegamentoipertestuale"/>
            <w:rFonts w:ascii="Verdana" w:hAnsi="Verdana"/>
            <w:b/>
            <w:color w:val="auto"/>
            <w:sz w:val="28"/>
            <w:u w:val="none"/>
          </w:rPr>
          <w:t>1979</w:t>
        </w:r>
      </w:hyperlink>
      <w:r w:rsidRPr="00331E3A">
        <w:rPr>
          <w:rFonts w:ascii="Verdana" w:hAnsi="Verdana"/>
          <w:sz w:val="28"/>
        </w:rPr>
        <w:t xml:space="preserve">, ciò che resta di quel luogo è </w:t>
      </w:r>
      <w:hyperlink r:id="rId12" w:tooltip="Patrimonio dell'umanità" w:history="1">
        <w:r w:rsidRPr="00331E3A">
          <w:rPr>
            <w:rStyle w:val="Collegamentoipertestuale"/>
            <w:rFonts w:ascii="Verdana" w:hAnsi="Verdana"/>
            <w:b/>
            <w:color w:val="auto"/>
            <w:sz w:val="28"/>
            <w:u w:val="none"/>
          </w:rPr>
          <w:t>patrimonio dell'umanità</w:t>
        </w:r>
      </w:hyperlink>
      <w:r w:rsidRPr="00331E3A">
        <w:rPr>
          <w:rFonts w:ascii="Verdana" w:hAnsi="Verdana"/>
          <w:b/>
          <w:sz w:val="28"/>
        </w:rPr>
        <w:t xml:space="preserve"> dell'</w:t>
      </w:r>
      <w:hyperlink r:id="rId13" w:tooltip="UNESCO" w:history="1">
        <w:r w:rsidRPr="00331E3A">
          <w:rPr>
            <w:rStyle w:val="Collegamentoipertestuale"/>
            <w:rFonts w:ascii="Verdana" w:hAnsi="Verdana"/>
            <w:b/>
            <w:color w:val="auto"/>
            <w:sz w:val="28"/>
            <w:u w:val="none"/>
          </w:rPr>
          <w:t>UNESCO</w:t>
        </w:r>
      </w:hyperlink>
      <w:r w:rsidRPr="00331E3A">
        <w:rPr>
          <w:rFonts w:ascii="Verdana" w:hAnsi="Verdana"/>
          <w:sz w:val="28"/>
          <w:vertAlign w:val="superscript"/>
        </w:rPr>
        <w:t xml:space="preserve"> </w:t>
      </w:r>
      <w:r w:rsidRPr="00331E3A">
        <w:rPr>
          <w:rFonts w:ascii="Verdana" w:hAnsi="Verdana"/>
          <w:sz w:val="28"/>
        </w:rPr>
        <w:t>ed è visitabile dal pubblico.</w:t>
      </w:r>
    </w:p>
    <w:p w:rsidR="008750CA" w:rsidRPr="00331E3A" w:rsidRDefault="008750CA" w:rsidP="00331E3A">
      <w:pPr>
        <w:pStyle w:val="Titolo3"/>
        <w:jc w:val="both"/>
        <w:rPr>
          <w:rStyle w:val="mw-headline"/>
          <w:rFonts w:ascii="Verdana" w:hAnsi="Verdana"/>
          <w:color w:val="auto"/>
          <w:sz w:val="40"/>
          <w:szCs w:val="48"/>
        </w:rPr>
      </w:pPr>
      <w:r w:rsidRPr="00331E3A">
        <w:rPr>
          <w:rStyle w:val="mw-headline"/>
          <w:rFonts w:ascii="Verdana" w:hAnsi="Verdana"/>
          <w:color w:val="auto"/>
          <w:sz w:val="40"/>
          <w:szCs w:val="48"/>
        </w:rPr>
        <w:t>Birkenau</w:t>
      </w:r>
    </w:p>
    <w:p w:rsidR="005B2609" w:rsidRPr="00331E3A" w:rsidRDefault="005B2609" w:rsidP="00331E3A">
      <w:pPr>
        <w:pStyle w:val="NormaleWeb"/>
        <w:spacing w:line="276" w:lineRule="auto"/>
        <w:jc w:val="both"/>
        <w:rPr>
          <w:rFonts w:ascii="Verdana" w:hAnsi="Verdana"/>
          <w:sz w:val="28"/>
        </w:rPr>
      </w:pPr>
      <w:r w:rsidRPr="00331E3A">
        <w:rPr>
          <w:rFonts w:ascii="Verdana" w:hAnsi="Verdana"/>
          <w:sz w:val="28"/>
        </w:rPr>
        <w:t xml:space="preserve">Era il </w:t>
      </w:r>
      <w:r w:rsidRPr="00331E3A">
        <w:rPr>
          <w:rFonts w:ascii="Verdana" w:hAnsi="Verdana"/>
          <w:b/>
          <w:i/>
          <w:iCs/>
          <w:sz w:val="28"/>
        </w:rPr>
        <w:t>Vernichtungslager</w:t>
      </w:r>
      <w:r w:rsidRPr="00331E3A">
        <w:rPr>
          <w:rFonts w:ascii="Verdana" w:hAnsi="Verdana"/>
          <w:sz w:val="28"/>
        </w:rPr>
        <w:t xml:space="preserve"> (campo di sterminio). Era l'immenso lager nel quale persero la vita oltre un milione e centomila persone, in stragrande maggioranza ebrei, russi, polacchi, prigionieri di guerra, omosessuali, oppositori politici e zingari. Dopo l'arrivo</w:t>
      </w:r>
      <w:r w:rsidR="00331E3A">
        <w:rPr>
          <w:rFonts w:ascii="Verdana" w:hAnsi="Verdana"/>
          <w:sz w:val="28"/>
        </w:rPr>
        <w:t>, i prigionieri</w:t>
      </w:r>
      <w:r w:rsidRPr="00331E3A">
        <w:rPr>
          <w:rFonts w:ascii="Verdana" w:hAnsi="Verdana"/>
          <w:sz w:val="28"/>
        </w:rPr>
        <w:t xml:space="preserve"> venivano selezionati e quelli inabili al lavoro venivano condotti alle camere a gas con lo scopo di essere uccisi. Birkenau era inoltre il più esteso </w:t>
      </w:r>
      <w:r w:rsidRPr="00331E3A">
        <w:rPr>
          <w:rFonts w:ascii="Verdana" w:hAnsi="Verdana"/>
          <w:b/>
          <w:i/>
          <w:iCs/>
          <w:sz w:val="28"/>
        </w:rPr>
        <w:t>Konzentrationslager</w:t>
      </w:r>
      <w:r w:rsidRPr="00331E3A">
        <w:rPr>
          <w:rFonts w:ascii="Verdana" w:hAnsi="Verdana"/>
          <w:sz w:val="28"/>
        </w:rPr>
        <w:t xml:space="preserve"> dell'intero universo concentrazionario nazista e arrivò a contare fino a oltre 100.000 prigionieri contemporaneamente presenti. Gli internati, reclusi </w:t>
      </w:r>
      <w:r w:rsidRPr="00331E3A">
        <w:rPr>
          <w:rFonts w:ascii="Verdana" w:hAnsi="Verdana"/>
          <w:sz w:val="28"/>
        </w:rPr>
        <w:lastRenderedPageBreak/>
        <w:t xml:space="preserve">separatamente in diversi settori maschili e femminili, erano utilizzati per il lavoro coatto o vi risiedevano temporaneamente in attesa di trasferimento verso altri campi. Il campo, situato nell'omonimo villaggio di </w:t>
      </w:r>
      <w:r w:rsidRPr="00331E3A">
        <w:rPr>
          <w:rFonts w:ascii="Verdana" w:hAnsi="Verdana"/>
          <w:b/>
          <w:sz w:val="28"/>
        </w:rPr>
        <w:t>Brzezinka</w:t>
      </w:r>
      <w:r w:rsidRPr="00331E3A">
        <w:rPr>
          <w:rFonts w:ascii="Verdana" w:hAnsi="Verdana"/>
          <w:sz w:val="28"/>
        </w:rPr>
        <w:t xml:space="preserve">, distava circa tre chilometri dal campo principale e fu operativo dall'8 ottobre </w:t>
      </w:r>
      <w:hyperlink r:id="rId14" w:tooltip="1941" w:history="1">
        <w:r w:rsidRPr="00331E3A">
          <w:rPr>
            <w:rStyle w:val="Collegamentoipertestuale"/>
            <w:rFonts w:ascii="Verdana" w:hAnsi="Verdana"/>
            <w:color w:val="auto"/>
            <w:sz w:val="28"/>
            <w:u w:val="none"/>
          </w:rPr>
          <w:t>1941</w:t>
        </w:r>
      </w:hyperlink>
      <w:r w:rsidRPr="00331E3A">
        <w:rPr>
          <w:rFonts w:ascii="Verdana" w:hAnsi="Verdana"/>
          <w:sz w:val="28"/>
        </w:rPr>
        <w:t>.</w:t>
      </w:r>
    </w:p>
    <w:p w:rsidR="005B2609" w:rsidRPr="00331E3A" w:rsidRDefault="005B2609" w:rsidP="00331E3A">
      <w:pPr>
        <w:pStyle w:val="NormaleWeb"/>
        <w:spacing w:line="276" w:lineRule="auto"/>
        <w:jc w:val="both"/>
        <w:rPr>
          <w:rFonts w:ascii="Verdana" w:hAnsi="Verdana"/>
          <w:sz w:val="28"/>
        </w:rPr>
      </w:pPr>
      <w:r w:rsidRPr="00331E3A">
        <w:rPr>
          <w:rFonts w:ascii="Verdana" w:hAnsi="Verdana"/>
          <w:noProof/>
          <w:sz w:val="28"/>
        </w:rPr>
        <w:drawing>
          <wp:inline distT="0" distB="0" distL="0" distR="0">
            <wp:extent cx="6120130" cy="4562546"/>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120130" cy="4562546"/>
                    </a:xfrm>
                    <a:prstGeom prst="rect">
                      <a:avLst/>
                    </a:prstGeom>
                    <a:noFill/>
                    <a:ln w="9525">
                      <a:noFill/>
                      <a:miter lim="800000"/>
                      <a:headEnd/>
                      <a:tailEnd/>
                    </a:ln>
                  </pic:spPr>
                </pic:pic>
              </a:graphicData>
            </a:graphic>
          </wp:inline>
        </w:drawing>
      </w:r>
    </w:p>
    <w:p w:rsidR="00331E3A" w:rsidRDefault="00331E3A" w:rsidP="00331E3A">
      <w:pPr>
        <w:spacing w:before="100" w:beforeAutospacing="1" w:after="100" w:afterAutospacing="1"/>
        <w:jc w:val="both"/>
        <w:outlineLvl w:val="0"/>
        <w:rPr>
          <w:rFonts w:ascii="Verdana" w:eastAsia="Times New Roman" w:hAnsi="Verdana" w:cs="Times New Roman"/>
          <w:b/>
          <w:bCs/>
          <w:kern w:val="36"/>
          <w:sz w:val="44"/>
          <w:szCs w:val="48"/>
          <w:lang w:eastAsia="it-IT"/>
        </w:rPr>
      </w:pPr>
    </w:p>
    <w:p w:rsidR="005A6D40" w:rsidRDefault="005A6D40" w:rsidP="00331E3A">
      <w:pPr>
        <w:spacing w:before="100" w:beforeAutospacing="1" w:after="100" w:afterAutospacing="1"/>
        <w:jc w:val="both"/>
        <w:outlineLvl w:val="0"/>
        <w:rPr>
          <w:rFonts w:ascii="Verdana" w:eastAsia="Times New Roman" w:hAnsi="Verdana" w:cs="Times New Roman"/>
          <w:b/>
          <w:bCs/>
          <w:kern w:val="36"/>
          <w:sz w:val="40"/>
          <w:szCs w:val="48"/>
          <w:lang w:eastAsia="it-IT"/>
        </w:rPr>
      </w:pPr>
    </w:p>
    <w:p w:rsidR="005A6D40" w:rsidRDefault="005A6D40" w:rsidP="00331E3A">
      <w:pPr>
        <w:spacing w:before="100" w:beforeAutospacing="1" w:after="100" w:afterAutospacing="1"/>
        <w:jc w:val="both"/>
        <w:outlineLvl w:val="0"/>
        <w:rPr>
          <w:rFonts w:ascii="Verdana" w:eastAsia="Times New Roman" w:hAnsi="Verdana" w:cs="Times New Roman"/>
          <w:b/>
          <w:bCs/>
          <w:kern w:val="36"/>
          <w:sz w:val="40"/>
          <w:szCs w:val="48"/>
          <w:lang w:eastAsia="it-IT"/>
        </w:rPr>
      </w:pPr>
    </w:p>
    <w:p w:rsidR="005A6D40" w:rsidRDefault="005A6D40" w:rsidP="00331E3A">
      <w:pPr>
        <w:spacing w:before="100" w:beforeAutospacing="1" w:after="100" w:afterAutospacing="1"/>
        <w:jc w:val="both"/>
        <w:outlineLvl w:val="0"/>
        <w:rPr>
          <w:rFonts w:ascii="Verdana" w:eastAsia="Times New Roman" w:hAnsi="Verdana" w:cs="Times New Roman"/>
          <w:b/>
          <w:bCs/>
          <w:kern w:val="36"/>
          <w:sz w:val="40"/>
          <w:szCs w:val="48"/>
          <w:lang w:eastAsia="it-IT"/>
        </w:rPr>
      </w:pPr>
    </w:p>
    <w:p w:rsidR="005A6D40" w:rsidRDefault="005A6D40" w:rsidP="00331E3A">
      <w:pPr>
        <w:spacing w:before="100" w:beforeAutospacing="1" w:after="100" w:afterAutospacing="1"/>
        <w:jc w:val="both"/>
        <w:outlineLvl w:val="0"/>
        <w:rPr>
          <w:rFonts w:ascii="Verdana" w:eastAsia="Times New Roman" w:hAnsi="Verdana" w:cs="Times New Roman"/>
          <w:b/>
          <w:bCs/>
          <w:kern w:val="36"/>
          <w:sz w:val="40"/>
          <w:szCs w:val="48"/>
          <w:lang w:eastAsia="it-IT"/>
        </w:rPr>
      </w:pPr>
    </w:p>
    <w:p w:rsidR="00331E3A" w:rsidRPr="00331E3A" w:rsidRDefault="005A6D40" w:rsidP="00331E3A">
      <w:pPr>
        <w:spacing w:before="100" w:beforeAutospacing="1" w:after="100" w:afterAutospacing="1"/>
        <w:jc w:val="both"/>
        <w:outlineLvl w:val="0"/>
        <w:rPr>
          <w:rFonts w:ascii="Verdana" w:eastAsia="Times New Roman" w:hAnsi="Verdana" w:cs="Times New Roman"/>
          <w:b/>
          <w:bCs/>
          <w:kern w:val="36"/>
          <w:sz w:val="40"/>
          <w:szCs w:val="48"/>
          <w:lang w:eastAsia="it-IT"/>
        </w:rPr>
      </w:pPr>
      <w:r>
        <w:rPr>
          <w:rFonts w:ascii="Verdana" w:eastAsia="Times New Roman" w:hAnsi="Verdana" w:cs="Times New Roman"/>
          <w:b/>
          <w:bCs/>
          <w:kern w:val="36"/>
          <w:sz w:val="40"/>
          <w:szCs w:val="48"/>
          <w:lang w:eastAsia="it-IT"/>
        </w:rPr>
        <w:lastRenderedPageBreak/>
        <w:t>TOUR RELIGIOSI</w:t>
      </w:r>
    </w:p>
    <w:p w:rsidR="00331E3A" w:rsidRPr="00331E3A" w:rsidRDefault="00331E3A" w:rsidP="00331E3A">
      <w:pPr>
        <w:spacing w:before="100" w:beforeAutospacing="1" w:after="100" w:afterAutospacing="1"/>
        <w:jc w:val="both"/>
        <w:outlineLvl w:val="0"/>
        <w:rPr>
          <w:rFonts w:ascii="Verdana" w:eastAsia="Times New Roman" w:hAnsi="Verdana" w:cs="Times New Roman"/>
          <w:b/>
          <w:bCs/>
          <w:kern w:val="36"/>
          <w:sz w:val="48"/>
          <w:szCs w:val="48"/>
          <w:lang w:eastAsia="it-IT"/>
        </w:rPr>
      </w:pPr>
      <w:proofErr w:type="spellStart"/>
      <w:r w:rsidRPr="00331E3A">
        <w:rPr>
          <w:rFonts w:ascii="Verdana" w:eastAsia="Times New Roman" w:hAnsi="Verdana" w:cs="Times New Roman"/>
          <w:b/>
          <w:bCs/>
          <w:kern w:val="36"/>
          <w:sz w:val="40"/>
          <w:szCs w:val="48"/>
          <w:lang w:eastAsia="it-IT"/>
        </w:rPr>
        <w:t>Wadowice</w:t>
      </w:r>
      <w:proofErr w:type="spellEnd"/>
    </w:p>
    <w:p w:rsidR="005A6D40" w:rsidRDefault="005A6D40" w:rsidP="00331E3A">
      <w:pPr>
        <w:pStyle w:val="NormaleWeb"/>
        <w:spacing w:line="276" w:lineRule="auto"/>
        <w:jc w:val="both"/>
        <w:rPr>
          <w:rFonts w:ascii="Verdana" w:hAnsi="Verdana"/>
          <w:bCs/>
          <w:sz w:val="28"/>
        </w:rPr>
      </w:pPr>
      <w:r w:rsidRPr="00331E3A">
        <w:rPr>
          <w:rFonts w:ascii="Verdana" w:hAnsi="Verdana"/>
          <w:sz w:val="28"/>
        </w:rPr>
        <w:t xml:space="preserve">È nota soprattutto per aver dato i natali a </w:t>
      </w:r>
      <w:hyperlink r:id="rId16" w:tooltip="Papa Giovanni Paolo II" w:history="1">
        <w:r w:rsidRPr="00331E3A">
          <w:rPr>
            <w:rStyle w:val="Collegamentoipertestuale"/>
            <w:rFonts w:ascii="Verdana" w:hAnsi="Verdana"/>
            <w:b/>
            <w:color w:val="auto"/>
            <w:sz w:val="28"/>
            <w:u w:val="none"/>
          </w:rPr>
          <w:t>papa Giovanni Paolo II</w:t>
        </w:r>
      </w:hyperlink>
      <w:r w:rsidRPr="00331E3A">
        <w:rPr>
          <w:rFonts w:ascii="Verdana" w:hAnsi="Verdana"/>
          <w:sz w:val="28"/>
        </w:rPr>
        <w:t xml:space="preserve">, al secolo Karol </w:t>
      </w:r>
      <w:proofErr w:type="spellStart"/>
      <w:r w:rsidRPr="00331E3A">
        <w:rPr>
          <w:rFonts w:ascii="Verdana" w:hAnsi="Verdana"/>
          <w:sz w:val="28"/>
        </w:rPr>
        <w:t>Józef</w:t>
      </w:r>
      <w:proofErr w:type="spellEnd"/>
      <w:r w:rsidRPr="00331E3A">
        <w:rPr>
          <w:rFonts w:ascii="Verdana" w:hAnsi="Verdana"/>
          <w:sz w:val="28"/>
        </w:rPr>
        <w:t xml:space="preserve"> Wojtyła.</w:t>
      </w:r>
      <w:r>
        <w:rPr>
          <w:rFonts w:ascii="Verdana" w:hAnsi="Verdana"/>
          <w:sz w:val="28"/>
        </w:rPr>
        <w:t xml:space="preserve"> </w:t>
      </w:r>
    </w:p>
    <w:p w:rsidR="00331E3A" w:rsidRPr="00331E3A" w:rsidRDefault="00331E3A" w:rsidP="00331E3A">
      <w:pPr>
        <w:pStyle w:val="NormaleWeb"/>
        <w:spacing w:line="276" w:lineRule="auto"/>
        <w:jc w:val="both"/>
        <w:rPr>
          <w:rFonts w:ascii="Verdana" w:hAnsi="Verdana"/>
          <w:sz w:val="28"/>
        </w:rPr>
      </w:pPr>
      <w:proofErr w:type="spellStart"/>
      <w:r w:rsidRPr="00331E3A">
        <w:rPr>
          <w:rFonts w:ascii="Verdana" w:hAnsi="Verdana"/>
          <w:b/>
          <w:bCs/>
          <w:sz w:val="28"/>
        </w:rPr>
        <w:t>Wadowice</w:t>
      </w:r>
      <w:proofErr w:type="spellEnd"/>
      <w:r w:rsidR="005A6D40">
        <w:rPr>
          <w:rFonts w:ascii="Verdana" w:hAnsi="Verdana"/>
          <w:sz w:val="28"/>
        </w:rPr>
        <w:t xml:space="preserve"> è </w:t>
      </w:r>
      <w:r w:rsidRPr="00331E3A">
        <w:rPr>
          <w:rFonts w:ascii="Verdana" w:hAnsi="Verdana"/>
          <w:sz w:val="28"/>
        </w:rPr>
        <w:t xml:space="preserve">una città di 19.275 abitanti della </w:t>
      </w:r>
      <w:hyperlink r:id="rId17" w:tooltip="Polonia" w:history="1">
        <w:r w:rsidRPr="00331E3A">
          <w:rPr>
            <w:rStyle w:val="Collegamentoipertestuale"/>
            <w:rFonts w:ascii="Verdana" w:hAnsi="Verdana"/>
            <w:color w:val="auto"/>
            <w:sz w:val="28"/>
            <w:u w:val="none"/>
          </w:rPr>
          <w:t>Polonia</w:t>
        </w:r>
      </w:hyperlink>
      <w:r w:rsidRPr="00331E3A">
        <w:rPr>
          <w:rFonts w:ascii="Verdana" w:hAnsi="Verdana"/>
          <w:sz w:val="28"/>
        </w:rPr>
        <w:t xml:space="preserve"> meridionale, situata tra </w:t>
      </w:r>
      <w:hyperlink r:id="rId18" w:tooltip="Cracovia" w:history="1">
        <w:r w:rsidRPr="00331E3A">
          <w:rPr>
            <w:rStyle w:val="Collegamentoipertestuale"/>
            <w:rFonts w:ascii="Verdana" w:hAnsi="Verdana"/>
            <w:color w:val="auto"/>
            <w:sz w:val="28"/>
            <w:u w:val="none"/>
          </w:rPr>
          <w:t>Cracovia</w:t>
        </w:r>
      </w:hyperlink>
      <w:r w:rsidRPr="00331E3A">
        <w:rPr>
          <w:rFonts w:ascii="Verdana" w:hAnsi="Verdana"/>
          <w:sz w:val="28"/>
        </w:rPr>
        <w:t xml:space="preserve"> (a 48 km in direzione sud-est) e </w:t>
      </w:r>
      <w:hyperlink r:id="rId19" w:tooltip="Bielsko-Biała" w:history="1">
        <w:r w:rsidRPr="00331E3A">
          <w:rPr>
            <w:rStyle w:val="Collegamentoipertestuale"/>
            <w:rFonts w:ascii="Verdana" w:hAnsi="Verdana"/>
            <w:color w:val="auto"/>
            <w:sz w:val="28"/>
            <w:u w:val="none"/>
          </w:rPr>
          <w:t>Bielsko-Biała</w:t>
        </w:r>
      </w:hyperlink>
      <w:r w:rsidRPr="00331E3A">
        <w:rPr>
          <w:rFonts w:ascii="Verdana" w:hAnsi="Verdana"/>
          <w:sz w:val="28"/>
        </w:rPr>
        <w:t xml:space="preserve">, ai piedi della catena montuosa dei piccoli Beskidy, antistante i </w:t>
      </w:r>
      <w:hyperlink r:id="rId20" w:tooltip="Carpazi" w:history="1">
        <w:r w:rsidRPr="00331E3A">
          <w:rPr>
            <w:rStyle w:val="Collegamentoipertestuale"/>
            <w:rFonts w:ascii="Verdana" w:hAnsi="Verdana"/>
            <w:color w:val="auto"/>
            <w:sz w:val="28"/>
            <w:u w:val="none"/>
          </w:rPr>
          <w:t>Carpazi</w:t>
        </w:r>
      </w:hyperlink>
      <w:r w:rsidRPr="00331E3A">
        <w:rPr>
          <w:rFonts w:ascii="Verdana" w:hAnsi="Verdana"/>
          <w:sz w:val="28"/>
        </w:rPr>
        <w:t xml:space="preserve">. Si trova sul fiume </w:t>
      </w:r>
      <w:hyperlink r:id="rId21" w:tooltip="Skawa (la pagina non esiste)" w:history="1">
        <w:r w:rsidRPr="00331E3A">
          <w:rPr>
            <w:rStyle w:val="Collegamentoipertestuale"/>
            <w:rFonts w:ascii="Verdana" w:hAnsi="Verdana"/>
            <w:color w:val="auto"/>
            <w:sz w:val="28"/>
            <w:u w:val="none"/>
          </w:rPr>
          <w:t>Skawa</w:t>
        </w:r>
      </w:hyperlink>
      <w:r w:rsidRPr="00331E3A">
        <w:rPr>
          <w:rFonts w:ascii="Verdana" w:hAnsi="Verdana"/>
          <w:sz w:val="28"/>
        </w:rPr>
        <w:t xml:space="preserve"> ed è il centro amministrativo del </w:t>
      </w:r>
      <w:hyperlink r:id="rId22" w:tooltip="Distretto di Wadowice" w:history="1">
        <w:r w:rsidRPr="00331E3A">
          <w:rPr>
            <w:rStyle w:val="Collegamentoipertestuale"/>
            <w:rFonts w:ascii="Verdana" w:hAnsi="Verdana"/>
            <w:color w:val="auto"/>
            <w:sz w:val="28"/>
            <w:u w:val="none"/>
          </w:rPr>
          <w:t xml:space="preserve">distretto di </w:t>
        </w:r>
        <w:proofErr w:type="spellStart"/>
        <w:r w:rsidRPr="00331E3A">
          <w:rPr>
            <w:rStyle w:val="Collegamentoipertestuale"/>
            <w:rFonts w:ascii="Verdana" w:hAnsi="Verdana"/>
            <w:color w:val="auto"/>
            <w:sz w:val="28"/>
            <w:u w:val="none"/>
          </w:rPr>
          <w:t>Wadowice</w:t>
        </w:r>
        <w:proofErr w:type="spellEnd"/>
      </w:hyperlink>
      <w:r w:rsidRPr="00331E3A">
        <w:rPr>
          <w:rFonts w:ascii="Verdana" w:hAnsi="Verdana"/>
          <w:sz w:val="28"/>
        </w:rPr>
        <w:t xml:space="preserve">. Oggi Wadowice è un piccolo centro amministrativo, con la presenza delle istituzioni fondamentali quali il tribunale e l'ufficio dei lavoratori, e industriale con la sede di alcune importanti industrie nel settore alimentare una delle quali (Maspex) è tra le più grandi d'Europa. </w:t>
      </w:r>
    </w:p>
    <w:p w:rsidR="005B2609" w:rsidRPr="00331E3A" w:rsidRDefault="005B2609" w:rsidP="00331E3A">
      <w:pPr>
        <w:jc w:val="both"/>
        <w:rPr>
          <w:rFonts w:ascii="Verdana" w:hAnsi="Verdana"/>
          <w:sz w:val="24"/>
        </w:rPr>
      </w:pPr>
    </w:p>
    <w:p w:rsidR="00331E3A" w:rsidRDefault="00331E3A" w:rsidP="00331E3A">
      <w:pPr>
        <w:pStyle w:val="Titolo1"/>
        <w:spacing w:line="276" w:lineRule="auto"/>
        <w:jc w:val="both"/>
        <w:rPr>
          <w:rFonts w:ascii="Verdana" w:hAnsi="Verdana"/>
        </w:rPr>
      </w:pPr>
      <w:r w:rsidRPr="00331E3A">
        <w:rPr>
          <w:rFonts w:ascii="Verdana" w:hAnsi="Verdana"/>
          <w:noProof/>
          <w:sz w:val="28"/>
          <w:szCs w:val="24"/>
        </w:rPr>
        <w:drawing>
          <wp:inline distT="0" distB="0" distL="0" distR="0">
            <wp:extent cx="6120130" cy="4039286"/>
            <wp:effectExtent l="19050" t="0" r="0"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120130" cy="4039286"/>
                    </a:xfrm>
                    <a:prstGeom prst="rect">
                      <a:avLst/>
                    </a:prstGeom>
                    <a:noFill/>
                    <a:ln w="9525">
                      <a:noFill/>
                      <a:miter lim="800000"/>
                      <a:headEnd/>
                      <a:tailEnd/>
                    </a:ln>
                  </pic:spPr>
                </pic:pic>
              </a:graphicData>
            </a:graphic>
          </wp:inline>
        </w:drawing>
      </w:r>
    </w:p>
    <w:p w:rsidR="005B2609" w:rsidRPr="00331E3A" w:rsidRDefault="005B2609" w:rsidP="00331E3A">
      <w:pPr>
        <w:pStyle w:val="Titolo1"/>
        <w:spacing w:line="276" w:lineRule="auto"/>
        <w:jc w:val="both"/>
        <w:rPr>
          <w:rFonts w:ascii="Verdana" w:hAnsi="Verdana"/>
        </w:rPr>
      </w:pPr>
      <w:proofErr w:type="spellStart"/>
      <w:r w:rsidRPr="005A6D40">
        <w:rPr>
          <w:rFonts w:ascii="Verdana" w:hAnsi="Verdana"/>
          <w:sz w:val="40"/>
        </w:rPr>
        <w:lastRenderedPageBreak/>
        <w:t>Częstochowa</w:t>
      </w:r>
      <w:proofErr w:type="spellEnd"/>
    </w:p>
    <w:p w:rsidR="005B2609" w:rsidRPr="005A6D40" w:rsidRDefault="005B2609" w:rsidP="005A6D40">
      <w:pPr>
        <w:pStyle w:val="Titolo1"/>
        <w:spacing w:line="276" w:lineRule="auto"/>
        <w:jc w:val="both"/>
        <w:rPr>
          <w:rFonts w:ascii="Verdana" w:hAnsi="Verdana"/>
          <w:b w:val="0"/>
          <w:sz w:val="28"/>
          <w:szCs w:val="24"/>
        </w:rPr>
      </w:pPr>
      <w:r w:rsidRPr="005A6D40">
        <w:rPr>
          <w:rFonts w:ascii="Verdana" w:hAnsi="Verdana"/>
          <w:b w:val="0"/>
          <w:bCs w:val="0"/>
          <w:sz w:val="28"/>
          <w:szCs w:val="24"/>
        </w:rPr>
        <w:t>Częstochowa</w:t>
      </w:r>
      <w:r w:rsidRPr="005A6D40">
        <w:rPr>
          <w:rFonts w:ascii="Verdana" w:hAnsi="Verdana"/>
          <w:b w:val="0"/>
          <w:sz w:val="28"/>
          <w:szCs w:val="24"/>
        </w:rPr>
        <w:t xml:space="preserve"> è una </w:t>
      </w:r>
      <w:hyperlink r:id="rId24" w:tooltip="Città della Polonia" w:history="1">
        <w:r w:rsidRPr="005A6D40">
          <w:rPr>
            <w:rStyle w:val="Collegamentoipertestuale"/>
            <w:rFonts w:ascii="Verdana" w:hAnsi="Verdana"/>
            <w:b w:val="0"/>
            <w:color w:val="auto"/>
            <w:sz w:val="28"/>
            <w:szCs w:val="24"/>
            <w:u w:val="none"/>
          </w:rPr>
          <w:t>città della Polonia</w:t>
        </w:r>
      </w:hyperlink>
      <w:r w:rsidRPr="005A6D40">
        <w:rPr>
          <w:rFonts w:ascii="Verdana" w:hAnsi="Verdana"/>
          <w:b w:val="0"/>
          <w:sz w:val="28"/>
          <w:szCs w:val="24"/>
        </w:rPr>
        <w:t xml:space="preserve"> situata nel </w:t>
      </w:r>
      <w:hyperlink r:id="rId25" w:tooltip="Voivodato della Slesia" w:history="1">
        <w:proofErr w:type="spellStart"/>
        <w:r w:rsidRPr="005A6D40">
          <w:rPr>
            <w:rStyle w:val="Collegamentoipertestuale"/>
            <w:rFonts w:ascii="Verdana" w:hAnsi="Verdana"/>
            <w:b w:val="0"/>
            <w:color w:val="auto"/>
            <w:sz w:val="28"/>
            <w:szCs w:val="24"/>
            <w:u w:val="none"/>
          </w:rPr>
          <w:t>voivodato</w:t>
        </w:r>
        <w:proofErr w:type="spellEnd"/>
        <w:r w:rsidRPr="005A6D40">
          <w:rPr>
            <w:rStyle w:val="Collegamentoipertestuale"/>
            <w:rFonts w:ascii="Verdana" w:hAnsi="Verdana"/>
            <w:b w:val="0"/>
            <w:color w:val="auto"/>
            <w:sz w:val="28"/>
            <w:szCs w:val="24"/>
            <w:u w:val="none"/>
          </w:rPr>
          <w:t xml:space="preserve"> della Slesia</w:t>
        </w:r>
      </w:hyperlink>
      <w:r w:rsidRPr="005A6D40">
        <w:rPr>
          <w:rFonts w:ascii="Verdana" w:hAnsi="Verdana"/>
          <w:b w:val="0"/>
          <w:sz w:val="28"/>
          <w:szCs w:val="24"/>
        </w:rPr>
        <w:t>.</w:t>
      </w:r>
      <w:r w:rsidR="005A6D40">
        <w:rPr>
          <w:rFonts w:ascii="Verdana" w:hAnsi="Verdana"/>
          <w:b w:val="0"/>
          <w:sz w:val="28"/>
          <w:szCs w:val="24"/>
        </w:rPr>
        <w:t xml:space="preserve"> </w:t>
      </w:r>
      <w:r w:rsidRPr="005A6D40">
        <w:rPr>
          <w:rFonts w:ascii="Verdana" w:hAnsi="Verdana"/>
          <w:b w:val="0"/>
          <w:sz w:val="28"/>
        </w:rPr>
        <w:t xml:space="preserve">Sorge nel sud del paese sul fiume </w:t>
      </w:r>
      <w:hyperlink r:id="rId26" w:tooltip="Warta" w:history="1">
        <w:r w:rsidRPr="005A6D40">
          <w:rPr>
            <w:rStyle w:val="Collegamentoipertestuale"/>
            <w:rFonts w:ascii="Verdana" w:hAnsi="Verdana"/>
            <w:b w:val="0"/>
            <w:color w:val="auto"/>
            <w:sz w:val="28"/>
            <w:u w:val="none"/>
          </w:rPr>
          <w:t>Warta</w:t>
        </w:r>
      </w:hyperlink>
      <w:r w:rsidRPr="005A6D40">
        <w:rPr>
          <w:rFonts w:ascii="Verdana" w:hAnsi="Verdana"/>
          <w:b w:val="0"/>
          <w:sz w:val="28"/>
        </w:rPr>
        <w:t xml:space="preserve">, a 200 km sud-ovest della capitale </w:t>
      </w:r>
      <w:hyperlink r:id="rId27" w:tooltip="Varsavia" w:history="1">
        <w:r w:rsidRPr="005A6D40">
          <w:rPr>
            <w:rStyle w:val="Collegamentoipertestuale"/>
            <w:rFonts w:ascii="Verdana" w:hAnsi="Verdana"/>
            <w:b w:val="0"/>
            <w:color w:val="auto"/>
            <w:sz w:val="28"/>
            <w:u w:val="none"/>
          </w:rPr>
          <w:t>Varsavia</w:t>
        </w:r>
      </w:hyperlink>
      <w:r w:rsidRPr="005A6D40">
        <w:rPr>
          <w:rFonts w:ascii="Verdana" w:hAnsi="Verdana"/>
          <w:b w:val="0"/>
          <w:sz w:val="28"/>
        </w:rPr>
        <w:t xml:space="preserve"> e circa 100 km a nord-ovest di </w:t>
      </w:r>
      <w:hyperlink r:id="rId28" w:tooltip="Cracovia" w:history="1">
        <w:r w:rsidRPr="005A6D40">
          <w:rPr>
            <w:rStyle w:val="Collegamentoipertestuale"/>
            <w:rFonts w:ascii="Verdana" w:hAnsi="Verdana"/>
            <w:b w:val="0"/>
            <w:color w:val="auto"/>
            <w:sz w:val="28"/>
            <w:u w:val="none"/>
          </w:rPr>
          <w:t>Cracovia</w:t>
        </w:r>
      </w:hyperlink>
      <w:r w:rsidRPr="005A6D40">
        <w:rPr>
          <w:rFonts w:ascii="Verdana" w:hAnsi="Verdana"/>
          <w:b w:val="0"/>
          <w:sz w:val="28"/>
        </w:rPr>
        <w:t>. L'</w:t>
      </w:r>
      <w:hyperlink r:id="rId29" w:tooltip="Aeroporto" w:history="1">
        <w:r w:rsidRPr="005A6D40">
          <w:rPr>
            <w:rStyle w:val="Collegamentoipertestuale"/>
            <w:rFonts w:ascii="Verdana" w:hAnsi="Verdana"/>
            <w:b w:val="0"/>
            <w:color w:val="auto"/>
            <w:sz w:val="28"/>
            <w:u w:val="none"/>
          </w:rPr>
          <w:t>aeroporto</w:t>
        </w:r>
      </w:hyperlink>
      <w:r w:rsidRPr="005A6D40">
        <w:rPr>
          <w:rFonts w:ascii="Verdana" w:hAnsi="Verdana"/>
          <w:b w:val="0"/>
          <w:sz w:val="28"/>
        </w:rPr>
        <w:t xml:space="preserve"> più vicino è quello di </w:t>
      </w:r>
      <w:hyperlink r:id="rId30" w:tooltip="Aeroporto di Katowice-Pyrzowice" w:history="1">
        <w:r w:rsidRPr="005A6D40">
          <w:rPr>
            <w:rStyle w:val="Collegamentoipertestuale"/>
            <w:rFonts w:ascii="Verdana" w:hAnsi="Verdana"/>
            <w:b w:val="0"/>
            <w:color w:val="auto"/>
            <w:sz w:val="28"/>
            <w:u w:val="none"/>
          </w:rPr>
          <w:t>Katowice-Pyrzowice</w:t>
        </w:r>
      </w:hyperlink>
      <w:r w:rsidRPr="005A6D40">
        <w:rPr>
          <w:rFonts w:ascii="Verdana" w:hAnsi="Verdana"/>
          <w:b w:val="0"/>
          <w:sz w:val="28"/>
        </w:rPr>
        <w:t>.</w:t>
      </w:r>
    </w:p>
    <w:p w:rsidR="005A6D40" w:rsidRPr="005A6D40" w:rsidRDefault="005A6D40" w:rsidP="005A6D40">
      <w:pPr>
        <w:pStyle w:val="NormaleWeb"/>
        <w:spacing w:line="276" w:lineRule="auto"/>
        <w:jc w:val="both"/>
        <w:rPr>
          <w:rFonts w:ascii="Verdana" w:hAnsi="Verdana"/>
          <w:b/>
          <w:sz w:val="28"/>
        </w:rPr>
      </w:pPr>
      <w:r w:rsidRPr="00331E3A">
        <w:rPr>
          <w:rFonts w:ascii="Verdana" w:hAnsi="Verdana"/>
          <w:sz w:val="28"/>
        </w:rPr>
        <w:t xml:space="preserve">Nel </w:t>
      </w:r>
      <w:hyperlink r:id="rId31" w:tooltip="1991" w:history="1">
        <w:r w:rsidRPr="005A6D40">
          <w:rPr>
            <w:rStyle w:val="Collegamentoipertestuale"/>
            <w:rFonts w:ascii="Verdana" w:hAnsi="Verdana"/>
            <w:b/>
            <w:color w:val="auto"/>
            <w:sz w:val="28"/>
            <w:u w:val="none"/>
          </w:rPr>
          <w:t>1991</w:t>
        </w:r>
      </w:hyperlink>
      <w:r w:rsidRPr="00331E3A">
        <w:rPr>
          <w:rFonts w:ascii="Verdana" w:hAnsi="Verdana"/>
          <w:sz w:val="28"/>
        </w:rPr>
        <w:t xml:space="preserve"> ha ospitato la </w:t>
      </w:r>
      <w:r w:rsidRPr="005A6D40">
        <w:rPr>
          <w:rFonts w:ascii="Verdana" w:hAnsi="Verdana"/>
          <w:b/>
          <w:sz w:val="28"/>
        </w:rPr>
        <w:t xml:space="preserve">sesta edizione della </w:t>
      </w:r>
      <w:hyperlink r:id="rId32" w:tooltip="Giornata mondiale della gioventù 1991" w:history="1">
        <w:r w:rsidRPr="005A6D40">
          <w:rPr>
            <w:rStyle w:val="Collegamentoipertestuale"/>
            <w:rFonts w:ascii="Verdana" w:hAnsi="Verdana"/>
            <w:b/>
            <w:color w:val="auto"/>
            <w:sz w:val="28"/>
            <w:u w:val="none"/>
          </w:rPr>
          <w:t>Giornata mondiale della gioventù</w:t>
        </w:r>
      </w:hyperlink>
      <w:r w:rsidRPr="005A6D40">
        <w:rPr>
          <w:rFonts w:ascii="Verdana" w:hAnsi="Verdana"/>
          <w:b/>
          <w:sz w:val="28"/>
        </w:rPr>
        <w:t>.</w:t>
      </w:r>
    </w:p>
    <w:p w:rsidR="005A6D40" w:rsidRPr="00331E3A" w:rsidRDefault="005A6D40" w:rsidP="005A6D40">
      <w:pPr>
        <w:pStyle w:val="NormaleWeb"/>
        <w:spacing w:line="276" w:lineRule="auto"/>
        <w:jc w:val="both"/>
        <w:rPr>
          <w:rFonts w:ascii="Verdana" w:hAnsi="Verdana"/>
          <w:sz w:val="28"/>
        </w:rPr>
      </w:pPr>
      <w:r>
        <w:rPr>
          <w:rFonts w:ascii="Verdana" w:hAnsi="Verdana"/>
          <w:sz w:val="28"/>
        </w:rPr>
        <w:t xml:space="preserve">Il suo </w:t>
      </w:r>
      <w:r w:rsidRPr="005A6D40">
        <w:rPr>
          <w:rFonts w:ascii="Verdana" w:hAnsi="Verdana"/>
          <w:sz w:val="28"/>
        </w:rPr>
        <w:t>santuario</w:t>
      </w:r>
      <w:r w:rsidRPr="005A6D40">
        <w:rPr>
          <w:rFonts w:ascii="Verdana" w:hAnsi="Verdana"/>
          <w:b/>
          <w:sz w:val="28"/>
        </w:rPr>
        <w:t xml:space="preserve"> </w:t>
      </w:r>
      <w:r w:rsidRPr="00331E3A">
        <w:rPr>
          <w:rFonts w:ascii="Verdana" w:hAnsi="Verdana"/>
          <w:sz w:val="28"/>
        </w:rPr>
        <w:t xml:space="preserve">di </w:t>
      </w:r>
      <w:r w:rsidRPr="005A6D40">
        <w:rPr>
          <w:rFonts w:ascii="Verdana" w:hAnsi="Verdana"/>
          <w:b/>
          <w:sz w:val="28"/>
        </w:rPr>
        <w:t>“</w:t>
      </w:r>
      <w:proofErr w:type="spellStart"/>
      <w:r w:rsidRPr="005A6D40">
        <w:rPr>
          <w:rFonts w:ascii="Verdana" w:hAnsi="Verdana"/>
          <w:b/>
          <w:sz w:val="28"/>
        </w:rPr>
        <w:t>Czarna</w:t>
      </w:r>
      <w:proofErr w:type="spellEnd"/>
      <w:r w:rsidRPr="005A6D40">
        <w:rPr>
          <w:rFonts w:ascii="Verdana" w:hAnsi="Verdana"/>
          <w:b/>
          <w:sz w:val="28"/>
        </w:rPr>
        <w:t xml:space="preserve"> Madonna”</w:t>
      </w:r>
      <w:r w:rsidRPr="00331E3A">
        <w:rPr>
          <w:rFonts w:ascii="Verdana" w:hAnsi="Verdana"/>
          <w:sz w:val="28"/>
        </w:rPr>
        <w:t xml:space="preserve"> è </w:t>
      </w:r>
      <w:r>
        <w:rPr>
          <w:rFonts w:ascii="Verdana" w:hAnsi="Verdana"/>
          <w:sz w:val="28"/>
        </w:rPr>
        <w:t>visitato ogni anno da milioni di pellegrini. A</w:t>
      </w:r>
      <w:r w:rsidRPr="00331E3A">
        <w:rPr>
          <w:rFonts w:ascii="Verdana" w:hAnsi="Verdana"/>
          <w:sz w:val="28"/>
        </w:rPr>
        <w:t>p</w:t>
      </w:r>
      <w:r>
        <w:rPr>
          <w:rFonts w:ascii="Verdana" w:hAnsi="Verdana"/>
          <w:sz w:val="28"/>
        </w:rPr>
        <w:t xml:space="preserve">erto dalle 5 fino alle 21.30, </w:t>
      </w:r>
      <w:r w:rsidRPr="00331E3A">
        <w:rPr>
          <w:rFonts w:ascii="Verdana" w:hAnsi="Verdana"/>
          <w:sz w:val="28"/>
        </w:rPr>
        <w:t xml:space="preserve">ogni giorno alle ore 6 viene solennemente esposta </w:t>
      </w:r>
      <w:r w:rsidRPr="005A6D40">
        <w:rPr>
          <w:rFonts w:ascii="Verdana" w:hAnsi="Verdana"/>
          <w:b/>
          <w:sz w:val="28"/>
        </w:rPr>
        <w:t>l’Immagine Miracolosa</w:t>
      </w:r>
      <w:r w:rsidRPr="00331E3A">
        <w:rPr>
          <w:rFonts w:ascii="Verdana" w:hAnsi="Verdana"/>
          <w:sz w:val="28"/>
        </w:rPr>
        <w:t xml:space="preserve">, un momento molto solenne </w:t>
      </w:r>
      <w:r>
        <w:rPr>
          <w:rFonts w:ascii="Verdana" w:hAnsi="Verdana"/>
          <w:sz w:val="28"/>
        </w:rPr>
        <w:t>annunciato da uno squillo</w:t>
      </w:r>
      <w:r w:rsidRPr="00331E3A">
        <w:rPr>
          <w:rFonts w:ascii="Verdana" w:hAnsi="Verdana"/>
          <w:sz w:val="28"/>
        </w:rPr>
        <w:t xml:space="preserve"> di tromba. Poi alle 12</w:t>
      </w:r>
      <w:r>
        <w:rPr>
          <w:rFonts w:ascii="Verdana" w:hAnsi="Verdana"/>
          <w:sz w:val="28"/>
        </w:rPr>
        <w:t>,</w:t>
      </w:r>
      <w:r w:rsidRPr="00331E3A">
        <w:rPr>
          <w:rFonts w:ascii="Verdana" w:hAnsi="Verdana"/>
          <w:sz w:val="28"/>
        </w:rPr>
        <w:t xml:space="preserve"> nei giorni feriali</w:t>
      </w:r>
      <w:r>
        <w:rPr>
          <w:rFonts w:ascii="Verdana" w:hAnsi="Verdana"/>
          <w:sz w:val="28"/>
        </w:rPr>
        <w:t>,</w:t>
      </w:r>
      <w:r w:rsidRPr="00331E3A">
        <w:rPr>
          <w:rFonts w:ascii="Verdana" w:hAnsi="Verdana"/>
          <w:sz w:val="28"/>
        </w:rPr>
        <w:t xml:space="preserve"> ha luogo la copertura dell’Immagine della </w:t>
      </w:r>
      <w:r w:rsidRPr="005A6D40">
        <w:rPr>
          <w:rFonts w:ascii="Verdana" w:hAnsi="Verdana"/>
          <w:b/>
          <w:sz w:val="28"/>
        </w:rPr>
        <w:t xml:space="preserve">Madonna di </w:t>
      </w:r>
      <w:proofErr w:type="spellStart"/>
      <w:r w:rsidRPr="00331E3A">
        <w:rPr>
          <w:rStyle w:val="Enfasigrassetto"/>
          <w:rFonts w:ascii="Verdana" w:hAnsi="Verdana"/>
          <w:sz w:val="28"/>
        </w:rPr>
        <w:t>Czestochowa</w:t>
      </w:r>
      <w:proofErr w:type="spellEnd"/>
      <w:r w:rsidRPr="00331E3A">
        <w:rPr>
          <w:rFonts w:ascii="Verdana" w:hAnsi="Verdana"/>
          <w:sz w:val="28"/>
        </w:rPr>
        <w:t xml:space="preserve"> fino alle 13</w:t>
      </w:r>
      <w:r>
        <w:rPr>
          <w:rFonts w:ascii="Verdana" w:hAnsi="Verdana"/>
          <w:sz w:val="28"/>
        </w:rPr>
        <w:t>.</w:t>
      </w:r>
    </w:p>
    <w:p w:rsidR="005B2609" w:rsidRPr="00331E3A" w:rsidRDefault="005B2609" w:rsidP="00331E3A">
      <w:pPr>
        <w:pStyle w:val="NormaleWeb"/>
        <w:spacing w:line="276" w:lineRule="auto"/>
        <w:jc w:val="both"/>
        <w:rPr>
          <w:rFonts w:ascii="Verdana" w:hAnsi="Verdana"/>
          <w:sz w:val="28"/>
        </w:rPr>
      </w:pPr>
    </w:p>
    <w:p w:rsidR="005B2609" w:rsidRPr="00331E3A" w:rsidRDefault="005A6D40" w:rsidP="00331E3A">
      <w:pPr>
        <w:pStyle w:val="Titolo1"/>
        <w:spacing w:line="276" w:lineRule="auto"/>
        <w:jc w:val="both"/>
        <w:rPr>
          <w:rFonts w:ascii="Verdana" w:hAnsi="Verdana"/>
          <w:sz w:val="28"/>
          <w:szCs w:val="24"/>
        </w:rPr>
      </w:pPr>
      <w:r w:rsidRPr="00331E3A">
        <w:rPr>
          <w:rFonts w:ascii="Verdana" w:hAnsi="Verdana"/>
          <w:noProof/>
          <w:sz w:val="52"/>
        </w:rPr>
        <w:drawing>
          <wp:inline distT="0" distB="0" distL="0" distR="0">
            <wp:extent cx="5826642" cy="4454780"/>
            <wp:effectExtent l="19050" t="0" r="2658" b="0"/>
            <wp:docPr id="1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830638" cy="4457835"/>
                    </a:xfrm>
                    <a:prstGeom prst="rect">
                      <a:avLst/>
                    </a:prstGeom>
                    <a:noFill/>
                    <a:ln w="9525">
                      <a:noFill/>
                      <a:miter lim="800000"/>
                      <a:headEnd/>
                      <a:tailEnd/>
                    </a:ln>
                  </pic:spPr>
                </pic:pic>
              </a:graphicData>
            </a:graphic>
          </wp:inline>
        </w:drawing>
      </w:r>
    </w:p>
    <w:p w:rsidR="00285D80" w:rsidRPr="00285D80" w:rsidRDefault="00285D80" w:rsidP="00285D80">
      <w:pPr>
        <w:pBdr>
          <w:bottom w:val="single" w:sz="6" w:space="0" w:color="AAAAAA"/>
        </w:pBdr>
        <w:spacing w:after="60"/>
        <w:jc w:val="both"/>
        <w:outlineLvl w:val="0"/>
        <w:rPr>
          <w:rStyle w:val="mw-headline"/>
          <w:rFonts w:ascii="Verdana" w:hAnsi="Verdana"/>
          <w:b/>
          <w:bCs/>
          <w:sz w:val="40"/>
          <w:szCs w:val="48"/>
        </w:rPr>
      </w:pPr>
      <w:r w:rsidRPr="00285D80">
        <w:rPr>
          <w:rStyle w:val="mw-headline"/>
          <w:rFonts w:ascii="Verdana" w:hAnsi="Verdana"/>
          <w:b/>
          <w:bCs/>
          <w:sz w:val="40"/>
          <w:szCs w:val="48"/>
        </w:rPr>
        <w:lastRenderedPageBreak/>
        <w:t>LUOGHI INTERESSANTI</w:t>
      </w:r>
    </w:p>
    <w:p w:rsidR="00285D80" w:rsidRDefault="00285D80" w:rsidP="00285D80">
      <w:pPr>
        <w:pBdr>
          <w:bottom w:val="single" w:sz="6" w:space="0" w:color="AAAAAA"/>
        </w:pBdr>
        <w:spacing w:after="60"/>
        <w:jc w:val="both"/>
        <w:outlineLvl w:val="0"/>
        <w:rPr>
          <w:rFonts w:ascii="Verdana" w:eastAsia="Times New Roman" w:hAnsi="Verdana" w:cs="Times New Roman"/>
          <w:b/>
          <w:kern w:val="36"/>
          <w:sz w:val="40"/>
          <w:szCs w:val="48"/>
          <w:lang w:eastAsia="it-IT"/>
        </w:rPr>
      </w:pPr>
      <w:r>
        <w:rPr>
          <w:rStyle w:val="mw-headline"/>
          <w:rFonts w:ascii="Verdana" w:hAnsi="Verdana"/>
          <w:b/>
          <w:bCs/>
          <w:sz w:val="40"/>
          <w:szCs w:val="48"/>
        </w:rPr>
        <w:t>Miniere</w:t>
      </w:r>
      <w:r w:rsidRPr="00285D80">
        <w:rPr>
          <w:rStyle w:val="mw-headline"/>
          <w:rFonts w:ascii="Verdana" w:hAnsi="Verdana"/>
          <w:b/>
          <w:bCs/>
          <w:sz w:val="40"/>
          <w:szCs w:val="48"/>
        </w:rPr>
        <w:t xml:space="preserve"> di sale di </w:t>
      </w:r>
      <w:proofErr w:type="spellStart"/>
      <w:r w:rsidRPr="00285D80">
        <w:rPr>
          <w:rFonts w:ascii="Verdana" w:eastAsia="Times New Roman" w:hAnsi="Verdana" w:cs="Times New Roman"/>
          <w:b/>
          <w:kern w:val="36"/>
          <w:sz w:val="40"/>
          <w:szCs w:val="48"/>
          <w:lang w:eastAsia="it-IT"/>
        </w:rPr>
        <w:t>Wieliczka</w:t>
      </w:r>
      <w:proofErr w:type="spellEnd"/>
    </w:p>
    <w:p w:rsidR="00285D80" w:rsidRPr="00285D80" w:rsidRDefault="00285D80" w:rsidP="00285D80">
      <w:pPr>
        <w:pStyle w:val="NormaleWeb"/>
        <w:shd w:val="clear" w:color="auto" w:fill="FFFFFF"/>
        <w:spacing w:before="120" w:beforeAutospacing="0" w:after="120" w:afterAutospacing="0" w:line="276" w:lineRule="auto"/>
        <w:jc w:val="both"/>
        <w:rPr>
          <w:rFonts w:ascii="Verdana" w:hAnsi="Verdana" w:cs="Arial"/>
          <w:sz w:val="28"/>
          <w:szCs w:val="28"/>
        </w:rPr>
      </w:pPr>
      <w:proofErr w:type="spellStart"/>
      <w:r w:rsidRPr="00285D80">
        <w:rPr>
          <w:rFonts w:ascii="Verdana" w:hAnsi="Verdana" w:cs="Arial"/>
          <w:bCs/>
          <w:sz w:val="28"/>
          <w:szCs w:val="28"/>
        </w:rPr>
        <w:t>Wieliczka</w:t>
      </w:r>
      <w:proofErr w:type="spellEnd"/>
      <w:r w:rsidRPr="00285D80">
        <w:rPr>
          <w:rFonts w:ascii="Verdana" w:hAnsi="Verdana" w:cs="Arial"/>
          <w:sz w:val="28"/>
          <w:szCs w:val="28"/>
        </w:rPr>
        <w:t>  fu fondata nel </w:t>
      </w:r>
      <w:hyperlink r:id="rId34" w:tooltip="1289" w:history="1">
        <w:r w:rsidRPr="00285D80">
          <w:rPr>
            <w:rStyle w:val="Collegamentoipertestuale"/>
            <w:rFonts w:ascii="Verdana" w:hAnsi="Verdana" w:cs="Arial"/>
            <w:color w:val="auto"/>
            <w:sz w:val="28"/>
            <w:szCs w:val="28"/>
            <w:u w:val="none"/>
          </w:rPr>
          <w:t>1289</w:t>
        </w:r>
      </w:hyperlink>
      <w:r w:rsidRPr="00285D80">
        <w:rPr>
          <w:rFonts w:ascii="Verdana" w:hAnsi="Verdana" w:cs="Arial"/>
          <w:sz w:val="28"/>
          <w:szCs w:val="28"/>
        </w:rPr>
        <w:t> dal Duca Enrico IV di </w:t>
      </w:r>
      <w:hyperlink r:id="rId35" w:tooltip="Slesia" w:history="1">
        <w:r w:rsidRPr="00285D80">
          <w:rPr>
            <w:rStyle w:val="Collegamentoipertestuale"/>
            <w:rFonts w:ascii="Verdana" w:hAnsi="Verdana" w:cs="Arial"/>
            <w:color w:val="auto"/>
            <w:sz w:val="28"/>
            <w:szCs w:val="28"/>
            <w:u w:val="none"/>
          </w:rPr>
          <w:t>Slesia</w:t>
        </w:r>
      </w:hyperlink>
      <w:r>
        <w:rPr>
          <w:rFonts w:ascii="Verdana" w:hAnsi="Verdana" w:cs="Arial"/>
          <w:sz w:val="28"/>
          <w:szCs w:val="28"/>
        </w:rPr>
        <w:t xml:space="preserve">  e </w:t>
      </w:r>
      <w:r w:rsidRPr="00285D80">
        <w:rPr>
          <w:rFonts w:ascii="Verdana" w:hAnsi="Verdana" w:cs="Arial"/>
          <w:sz w:val="28"/>
          <w:szCs w:val="28"/>
        </w:rPr>
        <w:t>dal </w:t>
      </w:r>
      <w:hyperlink r:id="rId36" w:tooltip="1999" w:history="1">
        <w:r w:rsidRPr="00285D80">
          <w:rPr>
            <w:rStyle w:val="Collegamentoipertestuale"/>
            <w:rFonts w:ascii="Verdana" w:hAnsi="Verdana" w:cs="Arial"/>
            <w:color w:val="auto"/>
            <w:sz w:val="28"/>
            <w:szCs w:val="28"/>
            <w:u w:val="none"/>
          </w:rPr>
          <w:t>1999</w:t>
        </w:r>
      </w:hyperlink>
      <w:r>
        <w:rPr>
          <w:rFonts w:ascii="Verdana" w:hAnsi="Verdana" w:cs="Arial"/>
          <w:sz w:val="28"/>
          <w:szCs w:val="28"/>
        </w:rPr>
        <w:t xml:space="preserve"> è situata</w:t>
      </w:r>
      <w:r w:rsidRPr="00285D80">
        <w:rPr>
          <w:rFonts w:ascii="Verdana" w:hAnsi="Verdana" w:cs="Arial"/>
          <w:sz w:val="28"/>
          <w:szCs w:val="28"/>
        </w:rPr>
        <w:t xml:space="preserve"> nel </w:t>
      </w:r>
      <w:proofErr w:type="spellStart"/>
      <w:r w:rsidR="00347708" w:rsidRPr="00285D80">
        <w:rPr>
          <w:rFonts w:ascii="Verdana" w:hAnsi="Verdana" w:cs="Arial"/>
          <w:sz w:val="28"/>
          <w:szCs w:val="28"/>
        </w:rPr>
        <w:fldChar w:fldCharType="begin"/>
      </w:r>
      <w:r w:rsidRPr="00285D80">
        <w:rPr>
          <w:rFonts w:ascii="Verdana" w:hAnsi="Verdana" w:cs="Arial"/>
          <w:sz w:val="28"/>
          <w:szCs w:val="28"/>
        </w:rPr>
        <w:instrText>HYPERLINK "http://it.wikipedia.org/wiki/Voivodato_della_Piccola_Polonia" \o "Voivodato della Piccola Polonia"</w:instrText>
      </w:r>
      <w:r w:rsidR="00347708" w:rsidRPr="00285D80">
        <w:rPr>
          <w:rFonts w:ascii="Verdana" w:hAnsi="Verdana" w:cs="Arial"/>
          <w:sz w:val="28"/>
          <w:szCs w:val="28"/>
        </w:rPr>
        <w:fldChar w:fldCharType="separate"/>
      </w:r>
      <w:r w:rsidRPr="00285D80">
        <w:rPr>
          <w:rStyle w:val="Collegamentoipertestuale"/>
          <w:rFonts w:ascii="Verdana" w:hAnsi="Verdana" w:cs="Arial"/>
          <w:color w:val="auto"/>
          <w:sz w:val="28"/>
          <w:szCs w:val="28"/>
          <w:u w:val="none"/>
        </w:rPr>
        <w:t>voivodato</w:t>
      </w:r>
      <w:proofErr w:type="spellEnd"/>
      <w:r w:rsidRPr="00285D80">
        <w:rPr>
          <w:rStyle w:val="Collegamentoipertestuale"/>
          <w:rFonts w:ascii="Verdana" w:hAnsi="Verdana" w:cs="Arial"/>
          <w:color w:val="auto"/>
          <w:sz w:val="28"/>
          <w:szCs w:val="28"/>
          <w:u w:val="none"/>
        </w:rPr>
        <w:t xml:space="preserve"> della Piccola Polonia</w:t>
      </w:r>
      <w:r w:rsidR="00347708" w:rsidRPr="00285D80">
        <w:rPr>
          <w:rFonts w:ascii="Verdana" w:hAnsi="Verdana" w:cs="Arial"/>
          <w:sz w:val="28"/>
          <w:szCs w:val="28"/>
        </w:rPr>
        <w:fldChar w:fldCharType="end"/>
      </w:r>
      <w:r w:rsidRPr="00285D80">
        <w:rPr>
          <w:rFonts w:ascii="Verdana" w:hAnsi="Verdana" w:cs="Arial"/>
          <w:sz w:val="28"/>
          <w:szCs w:val="28"/>
        </w:rPr>
        <w:t>.</w:t>
      </w:r>
    </w:p>
    <w:p w:rsidR="00CA0CCB" w:rsidRPr="00285D80" w:rsidRDefault="00285D80" w:rsidP="00285D80">
      <w:pPr>
        <w:pStyle w:val="NormaleWeb"/>
        <w:shd w:val="clear" w:color="auto" w:fill="FFFFFF"/>
        <w:spacing w:before="120" w:beforeAutospacing="0" w:after="120" w:afterAutospacing="0" w:line="276" w:lineRule="auto"/>
        <w:rPr>
          <w:rFonts w:ascii="Verdana" w:hAnsi="Verdana" w:cs="Arial"/>
          <w:sz w:val="28"/>
          <w:szCs w:val="28"/>
        </w:rPr>
      </w:pPr>
      <w:r w:rsidRPr="00285D80">
        <w:rPr>
          <w:rFonts w:ascii="Verdana" w:hAnsi="Verdana" w:cs="Arial"/>
          <w:sz w:val="28"/>
          <w:szCs w:val="28"/>
        </w:rPr>
        <w:t xml:space="preserve">Al di sotto del suolo di </w:t>
      </w:r>
      <w:proofErr w:type="spellStart"/>
      <w:r w:rsidRPr="00285D80">
        <w:rPr>
          <w:rFonts w:ascii="Verdana" w:hAnsi="Verdana" w:cs="Arial"/>
          <w:sz w:val="28"/>
          <w:szCs w:val="28"/>
        </w:rPr>
        <w:t>Wieliczka</w:t>
      </w:r>
      <w:proofErr w:type="spellEnd"/>
      <w:r w:rsidRPr="00285D80">
        <w:rPr>
          <w:rFonts w:ascii="Verdana" w:hAnsi="Verdana" w:cs="Arial"/>
          <w:sz w:val="28"/>
          <w:szCs w:val="28"/>
        </w:rPr>
        <w:t xml:space="preserve"> sorge </w:t>
      </w:r>
      <w:hyperlink r:id="rId37" w:tooltip="Miniera di sale di Wieliczka" w:history="1">
        <w:r w:rsidRPr="00285D80">
          <w:rPr>
            <w:rStyle w:val="Collegamentoipertestuale"/>
            <w:rFonts w:ascii="Verdana" w:hAnsi="Verdana" w:cs="Arial"/>
            <w:color w:val="auto"/>
            <w:sz w:val="28"/>
            <w:szCs w:val="28"/>
            <w:u w:val="none"/>
          </w:rPr>
          <w:t>una delle più antiche miniere di sale</w:t>
        </w:r>
      </w:hyperlink>
      <w:r w:rsidRPr="00285D80">
        <w:rPr>
          <w:rFonts w:ascii="Verdana" w:hAnsi="Verdana" w:cs="Arial"/>
          <w:sz w:val="28"/>
          <w:szCs w:val="28"/>
        </w:rPr>
        <w:t> operanti al mondo</w:t>
      </w:r>
      <w:r w:rsidR="00900B18">
        <w:rPr>
          <w:rFonts w:ascii="Verdana" w:hAnsi="Verdana" w:cs="Arial"/>
          <w:sz w:val="28"/>
          <w:szCs w:val="28"/>
        </w:rPr>
        <w:t xml:space="preserve">, </w:t>
      </w:r>
      <w:r w:rsidRPr="00285D80">
        <w:rPr>
          <w:rFonts w:ascii="Verdana" w:hAnsi="Verdana" w:cs="Arial"/>
          <w:sz w:val="28"/>
          <w:szCs w:val="28"/>
        </w:rPr>
        <w:t>funzionante</w:t>
      </w:r>
      <w:r w:rsidR="00900B18">
        <w:rPr>
          <w:rFonts w:ascii="Verdana" w:hAnsi="Verdana" w:cs="Arial"/>
          <w:sz w:val="28"/>
          <w:szCs w:val="28"/>
        </w:rPr>
        <w:t xml:space="preserve"> fin dalla preistoria.</w:t>
      </w:r>
      <w:r w:rsidRPr="00285D80">
        <w:rPr>
          <w:rFonts w:ascii="Verdana" w:hAnsi="Verdana" w:cs="Arial"/>
          <w:sz w:val="28"/>
          <w:szCs w:val="28"/>
        </w:rPr>
        <w:t xml:space="preserve"> </w:t>
      </w:r>
    </w:p>
    <w:p w:rsidR="00900B18" w:rsidRPr="00285D80" w:rsidRDefault="00900B18" w:rsidP="00900B18">
      <w:pPr>
        <w:pStyle w:val="NormaleWeb"/>
        <w:shd w:val="clear" w:color="auto" w:fill="FFFFFF"/>
        <w:spacing w:before="120" w:beforeAutospacing="0" w:after="120" w:afterAutospacing="0" w:line="276" w:lineRule="auto"/>
        <w:jc w:val="both"/>
        <w:rPr>
          <w:rFonts w:ascii="Verdana" w:hAnsi="Verdana" w:cs="Arial"/>
          <w:sz w:val="28"/>
          <w:szCs w:val="28"/>
        </w:rPr>
      </w:pPr>
      <w:r w:rsidRPr="00285D80">
        <w:rPr>
          <w:rFonts w:ascii="Verdana" w:hAnsi="Verdana" w:cs="Arial"/>
          <w:sz w:val="28"/>
          <w:szCs w:val="28"/>
        </w:rPr>
        <w:t>La miniera forma una città sotterranea, con chiese (</w:t>
      </w:r>
      <w:hyperlink r:id="rId38" w:tooltip="Kinga di Polonia" w:history="1">
        <w:r w:rsidRPr="00311709">
          <w:rPr>
            <w:rStyle w:val="Collegamentoipertestuale"/>
            <w:rFonts w:ascii="Verdana" w:hAnsi="Verdana" w:cs="Arial"/>
            <w:b/>
            <w:color w:val="auto"/>
            <w:sz w:val="28"/>
            <w:szCs w:val="28"/>
            <w:u w:val="none"/>
          </w:rPr>
          <w:t>Santa Kinga</w:t>
        </w:r>
      </w:hyperlink>
      <w:r w:rsidRPr="00285D80">
        <w:rPr>
          <w:rFonts w:ascii="Verdana" w:hAnsi="Verdana" w:cs="Arial"/>
          <w:sz w:val="28"/>
          <w:szCs w:val="28"/>
        </w:rPr>
        <w:t>, la più grande chiesa sotterranea al mondo), laghi e tunnel.</w:t>
      </w:r>
    </w:p>
    <w:p w:rsidR="00CA0CCB" w:rsidRPr="00285D80" w:rsidRDefault="00CA0CCB" w:rsidP="00285D80">
      <w:pPr>
        <w:pStyle w:val="NormaleWeb"/>
        <w:shd w:val="clear" w:color="auto" w:fill="FFFFFF"/>
        <w:spacing w:before="120" w:beforeAutospacing="0" w:after="120" w:afterAutospacing="0" w:line="276" w:lineRule="auto"/>
        <w:jc w:val="both"/>
        <w:rPr>
          <w:rFonts w:ascii="Verdana" w:hAnsi="Verdana" w:cs="Arial"/>
          <w:sz w:val="28"/>
          <w:szCs w:val="28"/>
        </w:rPr>
      </w:pPr>
      <w:r w:rsidRPr="00285D80">
        <w:rPr>
          <w:rFonts w:ascii="Verdana" w:hAnsi="Verdana" w:cs="Arial"/>
          <w:sz w:val="28"/>
          <w:szCs w:val="28"/>
        </w:rPr>
        <w:t>Durante la</w:t>
      </w:r>
      <w:r w:rsidRPr="00285D80">
        <w:rPr>
          <w:rStyle w:val="apple-converted-space"/>
          <w:rFonts w:ascii="Verdana" w:hAnsi="Verdana" w:cs="Arial"/>
          <w:sz w:val="28"/>
          <w:szCs w:val="28"/>
        </w:rPr>
        <w:t> </w:t>
      </w:r>
      <w:hyperlink r:id="rId39" w:tooltip="Seconda guerra mondiale" w:history="1">
        <w:r w:rsidRPr="00285D80">
          <w:rPr>
            <w:rStyle w:val="Collegamentoipertestuale"/>
            <w:rFonts w:ascii="Verdana" w:hAnsi="Verdana" w:cs="Arial"/>
            <w:color w:val="auto"/>
            <w:sz w:val="28"/>
            <w:szCs w:val="28"/>
            <w:u w:val="none"/>
          </w:rPr>
          <w:t>Seconda guerra mondiale</w:t>
        </w:r>
      </w:hyperlink>
      <w:r w:rsidRPr="00285D80">
        <w:rPr>
          <w:rStyle w:val="apple-converted-space"/>
          <w:rFonts w:ascii="Verdana" w:hAnsi="Verdana" w:cs="Arial"/>
          <w:sz w:val="28"/>
          <w:szCs w:val="28"/>
        </w:rPr>
        <w:t> </w:t>
      </w:r>
      <w:r w:rsidRPr="00285D80">
        <w:rPr>
          <w:rFonts w:ascii="Verdana" w:hAnsi="Verdana" w:cs="Arial"/>
          <w:sz w:val="28"/>
          <w:szCs w:val="28"/>
        </w:rPr>
        <w:t>la miniera era usata dagli</w:t>
      </w:r>
      <w:r w:rsidRPr="00285D80">
        <w:rPr>
          <w:rStyle w:val="apple-converted-space"/>
          <w:rFonts w:ascii="Verdana" w:hAnsi="Verdana" w:cs="Arial"/>
          <w:sz w:val="28"/>
          <w:szCs w:val="28"/>
        </w:rPr>
        <w:t> </w:t>
      </w:r>
      <w:hyperlink r:id="rId40" w:tooltip="Germania" w:history="1">
        <w:r w:rsidRPr="00285D80">
          <w:rPr>
            <w:rStyle w:val="Collegamentoipertestuale"/>
            <w:rFonts w:ascii="Verdana" w:hAnsi="Verdana" w:cs="Arial"/>
            <w:color w:val="auto"/>
            <w:sz w:val="28"/>
            <w:szCs w:val="28"/>
            <w:u w:val="none"/>
          </w:rPr>
          <w:t>occupanti</w:t>
        </w:r>
      </w:hyperlink>
      <w:r w:rsidRPr="00285D80">
        <w:rPr>
          <w:rStyle w:val="apple-converted-space"/>
          <w:rFonts w:ascii="Verdana" w:hAnsi="Verdana" w:cs="Arial"/>
          <w:sz w:val="28"/>
          <w:szCs w:val="28"/>
        </w:rPr>
        <w:t> </w:t>
      </w:r>
      <w:r w:rsidRPr="00285D80">
        <w:rPr>
          <w:rFonts w:ascii="Verdana" w:hAnsi="Verdana" w:cs="Arial"/>
          <w:sz w:val="28"/>
          <w:szCs w:val="28"/>
        </w:rPr>
        <w:t>come sito per la produzione di piani bellici.</w:t>
      </w:r>
    </w:p>
    <w:p w:rsidR="00CA0CCB" w:rsidRPr="00285D80" w:rsidRDefault="00CA0CCB" w:rsidP="00285D80">
      <w:pPr>
        <w:pStyle w:val="NormaleWeb"/>
        <w:shd w:val="clear" w:color="auto" w:fill="FFFFFF"/>
        <w:spacing w:before="120" w:beforeAutospacing="0" w:after="120" w:afterAutospacing="0" w:line="276" w:lineRule="auto"/>
        <w:jc w:val="both"/>
        <w:rPr>
          <w:rFonts w:ascii="Verdana" w:hAnsi="Verdana" w:cs="Arial"/>
          <w:sz w:val="28"/>
          <w:szCs w:val="28"/>
        </w:rPr>
      </w:pPr>
      <w:r w:rsidRPr="00285D80">
        <w:rPr>
          <w:rFonts w:ascii="Verdana" w:hAnsi="Verdana" w:cs="Arial"/>
          <w:sz w:val="28"/>
          <w:szCs w:val="28"/>
        </w:rPr>
        <w:t>Nel</w:t>
      </w:r>
      <w:r w:rsidRPr="00285D80">
        <w:rPr>
          <w:rStyle w:val="apple-converted-space"/>
          <w:rFonts w:ascii="Verdana" w:hAnsi="Verdana" w:cs="Arial"/>
          <w:sz w:val="28"/>
          <w:szCs w:val="28"/>
        </w:rPr>
        <w:t> </w:t>
      </w:r>
      <w:hyperlink r:id="rId41" w:tooltip="1978" w:history="1">
        <w:r w:rsidRPr="00285D80">
          <w:rPr>
            <w:rStyle w:val="Collegamentoipertestuale"/>
            <w:rFonts w:ascii="Verdana" w:hAnsi="Verdana" w:cs="Arial"/>
            <w:color w:val="auto"/>
            <w:sz w:val="28"/>
            <w:szCs w:val="28"/>
            <w:u w:val="none"/>
          </w:rPr>
          <w:t>1978</w:t>
        </w:r>
      </w:hyperlink>
      <w:r w:rsidRPr="00285D80">
        <w:rPr>
          <w:rStyle w:val="apple-converted-space"/>
          <w:rFonts w:ascii="Verdana" w:hAnsi="Verdana" w:cs="Arial"/>
          <w:sz w:val="28"/>
          <w:szCs w:val="28"/>
        </w:rPr>
        <w:t> </w:t>
      </w:r>
      <w:r w:rsidR="00900B18">
        <w:rPr>
          <w:rFonts w:ascii="Verdana" w:hAnsi="Verdana" w:cs="Arial"/>
          <w:sz w:val="28"/>
          <w:szCs w:val="28"/>
        </w:rPr>
        <w:t>venne dichiarata dall</w:t>
      </w:r>
      <w:r w:rsidRPr="00285D80">
        <w:rPr>
          <w:rFonts w:ascii="Verdana" w:hAnsi="Verdana" w:cs="Arial"/>
          <w:sz w:val="28"/>
          <w:szCs w:val="28"/>
        </w:rPr>
        <w:t>'</w:t>
      </w:r>
      <w:hyperlink r:id="rId42" w:tooltip="UNESCO" w:history="1">
        <w:r w:rsidRPr="00285D80">
          <w:rPr>
            <w:rStyle w:val="Collegamentoipertestuale"/>
            <w:rFonts w:ascii="Verdana" w:hAnsi="Verdana" w:cs="Arial"/>
            <w:color w:val="auto"/>
            <w:sz w:val="28"/>
            <w:szCs w:val="28"/>
            <w:u w:val="none"/>
          </w:rPr>
          <w:t>UNESCO</w:t>
        </w:r>
      </w:hyperlink>
      <w:r w:rsidRPr="00285D80">
        <w:rPr>
          <w:rStyle w:val="apple-converted-space"/>
          <w:rFonts w:ascii="Verdana" w:hAnsi="Verdana" w:cs="Arial"/>
          <w:sz w:val="28"/>
          <w:szCs w:val="28"/>
        </w:rPr>
        <w:t>  </w:t>
      </w:r>
      <w:hyperlink r:id="rId43" w:tooltip="Patrimonio dell'umanità" w:history="1">
        <w:r w:rsidRPr="00311709">
          <w:rPr>
            <w:rStyle w:val="Collegamentoipertestuale"/>
            <w:rFonts w:ascii="Verdana" w:hAnsi="Verdana" w:cs="Arial"/>
            <w:b/>
            <w:color w:val="auto"/>
            <w:sz w:val="28"/>
            <w:szCs w:val="28"/>
            <w:u w:val="none"/>
          </w:rPr>
          <w:t>Patrimonio dell'umanità</w:t>
        </w:r>
      </w:hyperlink>
      <w:r w:rsidRPr="00285D80">
        <w:rPr>
          <w:rFonts w:ascii="Verdana" w:hAnsi="Verdana" w:cs="Arial"/>
          <w:sz w:val="28"/>
          <w:szCs w:val="28"/>
        </w:rPr>
        <w:t>.</w:t>
      </w:r>
    </w:p>
    <w:p w:rsidR="00311709" w:rsidRDefault="00CA0CCB" w:rsidP="009A744C">
      <w:pPr>
        <w:pStyle w:val="NormaleWeb"/>
        <w:shd w:val="clear" w:color="auto" w:fill="FFFFFF"/>
        <w:spacing w:before="120" w:beforeAutospacing="0" w:after="120" w:afterAutospacing="0" w:line="276" w:lineRule="auto"/>
        <w:jc w:val="both"/>
        <w:rPr>
          <w:rFonts w:ascii="Verdana" w:hAnsi="Verdana" w:cs="Arial"/>
          <w:sz w:val="22"/>
          <w:szCs w:val="21"/>
        </w:rPr>
      </w:pPr>
      <w:r w:rsidRPr="00331E3A">
        <w:rPr>
          <w:rFonts w:ascii="Verdana" w:hAnsi="Verdana" w:cs="Arial"/>
          <w:noProof/>
          <w:sz w:val="22"/>
          <w:szCs w:val="21"/>
        </w:rPr>
        <w:drawing>
          <wp:inline distT="0" distB="0" distL="0" distR="0">
            <wp:extent cx="6172200" cy="41148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185883" cy="4123922"/>
                    </a:xfrm>
                    <a:prstGeom prst="rect">
                      <a:avLst/>
                    </a:prstGeom>
                    <a:noFill/>
                    <a:ln w="9525">
                      <a:noFill/>
                      <a:miter lim="800000"/>
                      <a:headEnd/>
                      <a:tailEnd/>
                    </a:ln>
                  </pic:spPr>
                </pic:pic>
              </a:graphicData>
            </a:graphic>
          </wp:inline>
        </w:drawing>
      </w:r>
    </w:p>
    <w:p w:rsidR="009A744C" w:rsidRDefault="009A744C" w:rsidP="009A744C">
      <w:pPr>
        <w:pStyle w:val="NormaleWeb"/>
        <w:shd w:val="clear" w:color="auto" w:fill="FFFFFF"/>
        <w:spacing w:before="120" w:beforeAutospacing="0" w:after="120" w:afterAutospacing="0" w:line="276" w:lineRule="auto"/>
        <w:jc w:val="both"/>
        <w:rPr>
          <w:rFonts w:ascii="Verdana" w:hAnsi="Verdana" w:cs="Arial"/>
          <w:sz w:val="22"/>
          <w:szCs w:val="21"/>
        </w:rPr>
      </w:pPr>
    </w:p>
    <w:p w:rsidR="009A744C" w:rsidRDefault="009A744C" w:rsidP="009A744C">
      <w:pPr>
        <w:pStyle w:val="NormaleWeb"/>
        <w:shd w:val="clear" w:color="auto" w:fill="FFFFFF"/>
        <w:spacing w:before="120" w:beforeAutospacing="0" w:after="120" w:afterAutospacing="0" w:line="276" w:lineRule="auto"/>
        <w:jc w:val="both"/>
        <w:rPr>
          <w:rFonts w:ascii="Verdana" w:hAnsi="Verdana" w:cs="Arial"/>
          <w:sz w:val="22"/>
          <w:szCs w:val="21"/>
        </w:rPr>
      </w:pPr>
    </w:p>
    <w:p w:rsidR="009A744C" w:rsidRDefault="009A744C" w:rsidP="009A744C">
      <w:pPr>
        <w:pStyle w:val="NormaleWeb"/>
        <w:shd w:val="clear" w:color="auto" w:fill="FFFFFF"/>
        <w:spacing w:before="120" w:beforeAutospacing="0" w:after="120" w:afterAutospacing="0" w:line="276" w:lineRule="auto"/>
        <w:jc w:val="both"/>
        <w:rPr>
          <w:rFonts w:ascii="Verdana" w:hAnsi="Verdana" w:cs="Arial"/>
          <w:sz w:val="22"/>
          <w:szCs w:val="21"/>
        </w:rPr>
      </w:pPr>
    </w:p>
    <w:p w:rsidR="009A744C" w:rsidRPr="009A744C" w:rsidRDefault="009A744C" w:rsidP="009A744C">
      <w:pPr>
        <w:pStyle w:val="NormaleWeb"/>
        <w:shd w:val="clear" w:color="auto" w:fill="FFFFFF"/>
        <w:spacing w:before="120" w:beforeAutospacing="0" w:after="120" w:afterAutospacing="0" w:line="276" w:lineRule="auto"/>
        <w:jc w:val="both"/>
        <w:rPr>
          <w:rFonts w:ascii="Verdana" w:hAnsi="Verdana" w:cs="Arial"/>
          <w:sz w:val="22"/>
          <w:szCs w:val="21"/>
        </w:rPr>
      </w:pPr>
    </w:p>
    <w:p w:rsidR="00311709" w:rsidRPr="00731E41" w:rsidRDefault="00311709" w:rsidP="00331E3A">
      <w:pPr>
        <w:pBdr>
          <w:bottom w:val="single" w:sz="6" w:space="0" w:color="AAAAAA"/>
        </w:pBdr>
        <w:spacing w:after="60"/>
        <w:jc w:val="both"/>
        <w:outlineLvl w:val="0"/>
        <w:rPr>
          <w:rFonts w:ascii="Verdana" w:eastAsia="Times New Roman" w:hAnsi="Verdana" w:cs="Times New Roman"/>
          <w:b/>
          <w:kern w:val="36"/>
          <w:sz w:val="40"/>
          <w:szCs w:val="28"/>
          <w:lang w:eastAsia="it-IT"/>
        </w:rPr>
      </w:pPr>
      <w:r w:rsidRPr="00731E41">
        <w:rPr>
          <w:rFonts w:ascii="Verdana" w:eastAsia="Times New Roman" w:hAnsi="Verdana" w:cs="Times New Roman"/>
          <w:b/>
          <w:kern w:val="36"/>
          <w:sz w:val="40"/>
          <w:szCs w:val="28"/>
          <w:lang w:eastAsia="it-IT"/>
        </w:rPr>
        <w:lastRenderedPageBreak/>
        <w:t>LA CAPITALE</w:t>
      </w:r>
    </w:p>
    <w:p w:rsidR="009A744C" w:rsidRPr="00731E41" w:rsidRDefault="00CA0CCB" w:rsidP="009A744C">
      <w:pPr>
        <w:pBdr>
          <w:bottom w:val="single" w:sz="6" w:space="0" w:color="AAAAAA"/>
        </w:pBdr>
        <w:spacing w:after="60"/>
        <w:jc w:val="both"/>
        <w:outlineLvl w:val="0"/>
        <w:rPr>
          <w:rFonts w:ascii="Verdana" w:eastAsia="Times New Roman" w:hAnsi="Verdana" w:cs="Times New Roman"/>
          <w:b/>
          <w:kern w:val="36"/>
          <w:sz w:val="40"/>
          <w:szCs w:val="28"/>
          <w:lang w:eastAsia="it-IT"/>
        </w:rPr>
      </w:pPr>
      <w:r w:rsidRPr="00731E41">
        <w:rPr>
          <w:rFonts w:ascii="Verdana" w:eastAsia="Times New Roman" w:hAnsi="Verdana" w:cs="Times New Roman"/>
          <w:b/>
          <w:kern w:val="36"/>
          <w:sz w:val="40"/>
          <w:szCs w:val="28"/>
          <w:lang w:eastAsia="it-IT"/>
        </w:rPr>
        <w:t>Varsavia</w:t>
      </w:r>
    </w:p>
    <w:p w:rsidR="009A744C" w:rsidRPr="00731E41" w:rsidRDefault="00CA0CCB" w:rsidP="009A744C">
      <w:pPr>
        <w:pBdr>
          <w:bottom w:val="single" w:sz="6" w:space="0" w:color="AAAAAA"/>
        </w:pBdr>
        <w:spacing w:after="60"/>
        <w:jc w:val="both"/>
        <w:outlineLvl w:val="0"/>
        <w:rPr>
          <w:rFonts w:ascii="Verdana" w:hAnsi="Verdana" w:cs="Arial"/>
          <w:sz w:val="28"/>
          <w:szCs w:val="28"/>
        </w:rPr>
      </w:pPr>
      <w:r w:rsidRPr="00731E41">
        <w:rPr>
          <w:rFonts w:ascii="Verdana" w:hAnsi="Verdana" w:cs="Arial"/>
          <w:bCs/>
          <w:sz w:val="28"/>
          <w:szCs w:val="28"/>
        </w:rPr>
        <w:t>Varsavia</w:t>
      </w:r>
      <w:r w:rsidRPr="00731E41">
        <w:rPr>
          <w:rStyle w:val="apple-converted-space"/>
          <w:rFonts w:ascii="Verdana" w:hAnsi="Verdana" w:cs="Arial"/>
          <w:sz w:val="28"/>
          <w:szCs w:val="28"/>
        </w:rPr>
        <w:t> </w:t>
      </w:r>
      <w:r w:rsidRPr="00731E41">
        <w:rPr>
          <w:rFonts w:ascii="Verdana" w:hAnsi="Verdana" w:cs="Arial"/>
          <w:sz w:val="28"/>
          <w:szCs w:val="28"/>
        </w:rPr>
        <w:t>è la</w:t>
      </w:r>
      <w:r w:rsidRPr="00731E41">
        <w:rPr>
          <w:rStyle w:val="apple-converted-space"/>
          <w:rFonts w:ascii="Verdana" w:hAnsi="Verdana" w:cs="Arial"/>
          <w:sz w:val="28"/>
          <w:szCs w:val="28"/>
        </w:rPr>
        <w:t> </w:t>
      </w:r>
      <w:hyperlink r:id="rId45" w:tooltip="Capitale (città)" w:history="1">
        <w:r w:rsidRPr="00731E41">
          <w:rPr>
            <w:rStyle w:val="Collegamentoipertestuale"/>
            <w:rFonts w:ascii="Verdana" w:hAnsi="Verdana" w:cs="Arial"/>
            <w:color w:val="auto"/>
            <w:sz w:val="28"/>
            <w:szCs w:val="28"/>
            <w:u w:val="none"/>
          </w:rPr>
          <w:t>capitale</w:t>
        </w:r>
      </w:hyperlink>
      <w:r w:rsidRPr="00731E41">
        <w:rPr>
          <w:rStyle w:val="apple-converted-space"/>
          <w:rFonts w:ascii="Verdana" w:hAnsi="Verdana" w:cs="Arial"/>
          <w:sz w:val="28"/>
          <w:szCs w:val="28"/>
        </w:rPr>
        <w:t> </w:t>
      </w:r>
      <w:r w:rsidRPr="00731E41">
        <w:rPr>
          <w:rFonts w:ascii="Verdana" w:hAnsi="Verdana" w:cs="Arial"/>
          <w:sz w:val="28"/>
          <w:szCs w:val="28"/>
        </w:rPr>
        <w:t>della</w:t>
      </w:r>
      <w:r w:rsidRPr="00731E41">
        <w:rPr>
          <w:rStyle w:val="apple-converted-space"/>
          <w:rFonts w:ascii="Verdana" w:hAnsi="Verdana" w:cs="Arial"/>
          <w:sz w:val="28"/>
          <w:szCs w:val="28"/>
        </w:rPr>
        <w:t> </w:t>
      </w:r>
      <w:hyperlink r:id="rId46" w:tooltip="Polonia" w:history="1">
        <w:r w:rsidRPr="00731E41">
          <w:rPr>
            <w:rStyle w:val="Collegamentoipertestuale"/>
            <w:rFonts w:ascii="Verdana" w:hAnsi="Verdana" w:cs="Arial"/>
            <w:color w:val="auto"/>
            <w:sz w:val="28"/>
            <w:szCs w:val="28"/>
            <w:u w:val="none"/>
          </w:rPr>
          <w:t>Polonia</w:t>
        </w:r>
      </w:hyperlink>
      <w:r w:rsidRPr="00731E41">
        <w:rPr>
          <w:rFonts w:ascii="Verdana" w:hAnsi="Verdana" w:cs="Arial"/>
          <w:sz w:val="28"/>
          <w:szCs w:val="28"/>
        </w:rPr>
        <w:t>, e la più grande città del paese</w:t>
      </w:r>
      <w:r w:rsidR="00311709" w:rsidRPr="00731E41">
        <w:rPr>
          <w:rFonts w:ascii="Verdana" w:hAnsi="Verdana" w:cs="Arial"/>
          <w:sz w:val="28"/>
          <w:szCs w:val="28"/>
        </w:rPr>
        <w:t xml:space="preserve"> (1.726.581 residenti registrati nel 2014) con una area metropolitana di circa 2.666.000 abitanti e una</w:t>
      </w:r>
      <w:r w:rsidR="00311709" w:rsidRPr="00731E41">
        <w:rPr>
          <w:rStyle w:val="apple-converted-space"/>
          <w:rFonts w:ascii="Verdana" w:hAnsi="Verdana" w:cs="Arial"/>
          <w:sz w:val="28"/>
          <w:szCs w:val="28"/>
        </w:rPr>
        <w:t> </w:t>
      </w:r>
      <w:hyperlink r:id="rId47" w:tooltip="Superficie" w:history="1">
        <w:r w:rsidR="00311709" w:rsidRPr="00731E41">
          <w:rPr>
            <w:rStyle w:val="Collegamentoipertestuale"/>
            <w:rFonts w:ascii="Verdana" w:hAnsi="Verdana" w:cs="Arial"/>
            <w:color w:val="auto"/>
            <w:sz w:val="28"/>
            <w:szCs w:val="28"/>
            <w:u w:val="none"/>
          </w:rPr>
          <w:t>superficie</w:t>
        </w:r>
      </w:hyperlink>
      <w:r w:rsidR="00311709" w:rsidRPr="00731E41">
        <w:rPr>
          <w:rStyle w:val="apple-converted-space"/>
          <w:rFonts w:ascii="Verdana" w:hAnsi="Verdana" w:cs="Arial"/>
          <w:sz w:val="28"/>
          <w:szCs w:val="28"/>
        </w:rPr>
        <w:t> </w:t>
      </w:r>
      <w:r w:rsidR="00311709" w:rsidRPr="00731E41">
        <w:rPr>
          <w:rFonts w:ascii="Verdana" w:hAnsi="Verdana" w:cs="Arial"/>
          <w:sz w:val="28"/>
          <w:szCs w:val="28"/>
        </w:rPr>
        <w:t>di 517,24 km² (compresa la</w:t>
      </w:r>
      <w:r w:rsidR="00311709" w:rsidRPr="00731E41">
        <w:rPr>
          <w:rStyle w:val="apple-converted-space"/>
          <w:rFonts w:ascii="Verdana" w:hAnsi="Verdana" w:cs="Arial"/>
          <w:sz w:val="28"/>
          <w:szCs w:val="28"/>
        </w:rPr>
        <w:t> </w:t>
      </w:r>
      <w:hyperlink r:id="rId48" w:tooltip="Vistola" w:history="1">
        <w:r w:rsidR="00311709" w:rsidRPr="00731E41">
          <w:rPr>
            <w:rStyle w:val="Collegamentoipertestuale"/>
            <w:rFonts w:ascii="Verdana" w:hAnsi="Verdana" w:cs="Arial"/>
            <w:color w:val="auto"/>
            <w:sz w:val="28"/>
            <w:szCs w:val="28"/>
            <w:u w:val="none"/>
          </w:rPr>
          <w:t>Vistola</w:t>
        </w:r>
      </w:hyperlink>
      <w:r w:rsidR="00311709" w:rsidRPr="00731E41">
        <w:rPr>
          <w:rFonts w:ascii="Verdana" w:hAnsi="Verdana" w:cs="Arial"/>
          <w:sz w:val="28"/>
          <w:szCs w:val="28"/>
        </w:rPr>
        <w:t>) e si classifica al decimo posto delle</w:t>
      </w:r>
      <w:r w:rsidR="00311709" w:rsidRPr="00731E41">
        <w:rPr>
          <w:rStyle w:val="apple-converted-space"/>
          <w:rFonts w:ascii="Verdana" w:hAnsi="Verdana" w:cs="Arial"/>
          <w:sz w:val="28"/>
          <w:szCs w:val="28"/>
        </w:rPr>
        <w:t> </w:t>
      </w:r>
      <w:hyperlink r:id="rId49" w:tooltip="Comuni dell'Unione europea per popolazione" w:history="1">
        <w:r w:rsidR="00311709" w:rsidRPr="00731E41">
          <w:rPr>
            <w:rStyle w:val="Collegamentoipertestuale"/>
            <w:rFonts w:ascii="Verdana" w:hAnsi="Verdana" w:cs="Arial"/>
            <w:color w:val="auto"/>
            <w:sz w:val="28"/>
            <w:szCs w:val="28"/>
            <w:u w:val="none"/>
          </w:rPr>
          <w:t>città più popolose</w:t>
        </w:r>
      </w:hyperlink>
      <w:r w:rsidR="00311709" w:rsidRPr="00731E41">
        <w:rPr>
          <w:rStyle w:val="apple-converted-space"/>
          <w:rFonts w:ascii="Verdana" w:hAnsi="Verdana" w:cs="Arial"/>
          <w:sz w:val="28"/>
          <w:szCs w:val="28"/>
        </w:rPr>
        <w:t> </w:t>
      </w:r>
      <w:r w:rsidR="00311709" w:rsidRPr="00731E41">
        <w:rPr>
          <w:rFonts w:ascii="Verdana" w:hAnsi="Verdana" w:cs="Arial"/>
          <w:sz w:val="28"/>
          <w:szCs w:val="28"/>
        </w:rPr>
        <w:t>dell'</w:t>
      </w:r>
      <w:hyperlink r:id="rId50" w:tooltip="Unione europea" w:history="1">
        <w:r w:rsidR="00311709" w:rsidRPr="00731E41">
          <w:rPr>
            <w:rStyle w:val="Collegamentoipertestuale"/>
            <w:rFonts w:ascii="Verdana" w:hAnsi="Verdana" w:cs="Arial"/>
            <w:color w:val="auto"/>
            <w:sz w:val="28"/>
            <w:szCs w:val="28"/>
            <w:u w:val="none"/>
          </w:rPr>
          <w:t>Unione europea</w:t>
        </w:r>
      </w:hyperlink>
      <w:r w:rsidR="00311709" w:rsidRPr="00731E41">
        <w:rPr>
          <w:rFonts w:ascii="Verdana" w:hAnsi="Verdana" w:cs="Arial"/>
          <w:sz w:val="28"/>
          <w:szCs w:val="28"/>
        </w:rPr>
        <w:t>. Varsavia è il principale centro scientifico, culturale, politico ed economico della</w:t>
      </w:r>
      <w:r w:rsidR="00311709" w:rsidRPr="00731E41">
        <w:rPr>
          <w:rStyle w:val="apple-converted-space"/>
          <w:rFonts w:ascii="Verdana" w:hAnsi="Verdana" w:cs="Arial"/>
          <w:sz w:val="28"/>
          <w:szCs w:val="28"/>
        </w:rPr>
        <w:t> </w:t>
      </w:r>
      <w:hyperlink r:id="rId51" w:tooltip="Polonia" w:history="1">
        <w:r w:rsidR="00311709" w:rsidRPr="00731E41">
          <w:rPr>
            <w:rStyle w:val="Collegamentoipertestuale"/>
            <w:rFonts w:ascii="Verdana" w:hAnsi="Verdana" w:cs="Arial"/>
            <w:color w:val="auto"/>
            <w:sz w:val="28"/>
            <w:szCs w:val="28"/>
            <w:u w:val="none"/>
          </w:rPr>
          <w:t>Polonia</w:t>
        </w:r>
      </w:hyperlink>
      <w:r w:rsidR="00311709" w:rsidRPr="00731E41">
        <w:rPr>
          <w:rFonts w:ascii="Verdana" w:hAnsi="Verdana" w:cs="Arial"/>
          <w:sz w:val="28"/>
          <w:szCs w:val="28"/>
        </w:rPr>
        <w:t xml:space="preserve">. </w:t>
      </w:r>
    </w:p>
    <w:p w:rsidR="009A744C" w:rsidRPr="00731E41" w:rsidRDefault="00311709" w:rsidP="009A744C">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E'</w:t>
      </w:r>
      <w:r w:rsidR="00CA0CCB" w:rsidRPr="00731E41">
        <w:rPr>
          <w:rFonts w:ascii="Verdana" w:hAnsi="Verdana" w:cs="Arial"/>
          <w:sz w:val="28"/>
          <w:szCs w:val="28"/>
        </w:rPr>
        <w:t xml:space="preserve"> situata nella parte centro-orientale della</w:t>
      </w:r>
      <w:r w:rsidR="00CA0CCB" w:rsidRPr="00731E41">
        <w:rPr>
          <w:rStyle w:val="apple-converted-space"/>
          <w:rFonts w:ascii="Verdana" w:hAnsi="Verdana" w:cs="Arial"/>
          <w:sz w:val="28"/>
          <w:szCs w:val="28"/>
        </w:rPr>
        <w:t> </w:t>
      </w:r>
      <w:hyperlink r:id="rId52" w:tooltip="Polonia" w:history="1">
        <w:r w:rsidR="00CA0CCB" w:rsidRPr="00731E41">
          <w:rPr>
            <w:rStyle w:val="Collegamentoipertestuale"/>
            <w:rFonts w:ascii="Verdana" w:hAnsi="Verdana" w:cs="Arial"/>
            <w:color w:val="auto"/>
            <w:sz w:val="28"/>
            <w:szCs w:val="28"/>
            <w:u w:val="none"/>
          </w:rPr>
          <w:t>Polonia</w:t>
        </w:r>
      </w:hyperlink>
      <w:r w:rsidR="00CA0CCB" w:rsidRPr="00731E41">
        <w:rPr>
          <w:rStyle w:val="apple-converted-space"/>
          <w:rFonts w:ascii="Verdana" w:hAnsi="Verdana" w:cs="Arial"/>
          <w:sz w:val="28"/>
          <w:szCs w:val="28"/>
        </w:rPr>
        <w:t> </w:t>
      </w:r>
      <w:r w:rsidR="00CA0CCB" w:rsidRPr="00731E41">
        <w:rPr>
          <w:rFonts w:ascii="Verdana" w:hAnsi="Verdana" w:cs="Arial"/>
          <w:sz w:val="28"/>
          <w:szCs w:val="28"/>
        </w:rPr>
        <w:t>nel</w:t>
      </w:r>
      <w:r w:rsidR="00CA0CCB" w:rsidRPr="00731E41">
        <w:rPr>
          <w:rStyle w:val="apple-converted-space"/>
          <w:rFonts w:ascii="Verdana" w:hAnsi="Verdana" w:cs="Arial"/>
          <w:sz w:val="28"/>
          <w:szCs w:val="28"/>
        </w:rPr>
        <w:t> </w:t>
      </w:r>
      <w:proofErr w:type="spellStart"/>
      <w:r w:rsidR="00347708" w:rsidRPr="00731E41">
        <w:rPr>
          <w:sz w:val="28"/>
          <w:szCs w:val="28"/>
        </w:rPr>
        <w:fldChar w:fldCharType="begin"/>
      </w:r>
      <w:r w:rsidR="00347708" w:rsidRPr="00731E41">
        <w:rPr>
          <w:sz w:val="28"/>
          <w:szCs w:val="28"/>
        </w:rPr>
        <w:instrText>HYPERLINK "http://it.wikipedia.org/wiki/Voivodato_della_Masovia" \o "Voivodato della Masovia"</w:instrText>
      </w:r>
      <w:r w:rsidR="00347708" w:rsidRPr="00731E41">
        <w:rPr>
          <w:sz w:val="28"/>
          <w:szCs w:val="28"/>
        </w:rPr>
        <w:fldChar w:fldCharType="separate"/>
      </w:r>
      <w:r w:rsidR="00CA0CCB" w:rsidRPr="00731E41">
        <w:rPr>
          <w:rStyle w:val="Collegamentoipertestuale"/>
          <w:rFonts w:ascii="Verdana" w:hAnsi="Verdana" w:cs="Arial"/>
          <w:color w:val="auto"/>
          <w:sz w:val="28"/>
          <w:szCs w:val="28"/>
          <w:u w:val="none"/>
        </w:rPr>
        <w:t>voivodato</w:t>
      </w:r>
      <w:proofErr w:type="spellEnd"/>
      <w:r w:rsidR="00CA0CCB" w:rsidRPr="00731E41">
        <w:rPr>
          <w:rStyle w:val="Collegamentoipertestuale"/>
          <w:rFonts w:ascii="Verdana" w:hAnsi="Verdana" w:cs="Arial"/>
          <w:color w:val="auto"/>
          <w:sz w:val="28"/>
          <w:szCs w:val="28"/>
          <w:u w:val="none"/>
        </w:rPr>
        <w:t xml:space="preserve"> della </w:t>
      </w:r>
      <w:proofErr w:type="spellStart"/>
      <w:r w:rsidR="00CA0CCB" w:rsidRPr="00731E41">
        <w:rPr>
          <w:rStyle w:val="Collegamentoipertestuale"/>
          <w:rFonts w:ascii="Verdana" w:hAnsi="Verdana" w:cs="Arial"/>
          <w:color w:val="auto"/>
          <w:sz w:val="28"/>
          <w:szCs w:val="28"/>
          <w:u w:val="none"/>
        </w:rPr>
        <w:t>Masovia</w:t>
      </w:r>
      <w:proofErr w:type="spellEnd"/>
      <w:r w:rsidR="00347708" w:rsidRPr="00731E41">
        <w:rPr>
          <w:sz w:val="28"/>
          <w:szCs w:val="28"/>
        </w:rPr>
        <w:fldChar w:fldCharType="end"/>
      </w:r>
      <w:r w:rsidR="00CA0CCB" w:rsidRPr="00731E41">
        <w:rPr>
          <w:rFonts w:ascii="Verdana" w:hAnsi="Verdana" w:cs="Arial"/>
          <w:sz w:val="28"/>
          <w:szCs w:val="28"/>
        </w:rPr>
        <w:t>, sul</w:t>
      </w:r>
      <w:r w:rsidR="00CA0CCB" w:rsidRPr="00731E41">
        <w:rPr>
          <w:rStyle w:val="apple-converted-space"/>
          <w:rFonts w:ascii="Verdana" w:hAnsi="Verdana" w:cs="Arial"/>
          <w:sz w:val="28"/>
          <w:szCs w:val="28"/>
        </w:rPr>
        <w:t> </w:t>
      </w:r>
      <w:hyperlink r:id="rId53" w:tooltip="Fiume" w:history="1">
        <w:r w:rsidR="00CA0CCB" w:rsidRPr="00731E41">
          <w:rPr>
            <w:rStyle w:val="Collegamentoipertestuale"/>
            <w:rFonts w:ascii="Verdana" w:hAnsi="Verdana" w:cs="Arial"/>
            <w:color w:val="auto"/>
            <w:sz w:val="28"/>
            <w:szCs w:val="28"/>
            <w:u w:val="none"/>
          </w:rPr>
          <w:t>fiume</w:t>
        </w:r>
      </w:hyperlink>
      <w:r w:rsidR="00CA0CCB" w:rsidRPr="00731E41">
        <w:rPr>
          <w:rStyle w:val="apple-converted-space"/>
          <w:rFonts w:ascii="Verdana" w:hAnsi="Verdana" w:cs="Arial"/>
          <w:sz w:val="28"/>
          <w:szCs w:val="28"/>
        </w:rPr>
        <w:t> </w:t>
      </w:r>
      <w:hyperlink r:id="rId54" w:tooltip="Vistola" w:history="1">
        <w:r w:rsidR="00CA0CCB" w:rsidRPr="00731E41">
          <w:rPr>
            <w:rStyle w:val="Collegamentoipertestuale"/>
            <w:rFonts w:ascii="Verdana" w:hAnsi="Verdana" w:cs="Arial"/>
            <w:color w:val="auto"/>
            <w:sz w:val="28"/>
            <w:szCs w:val="28"/>
            <w:u w:val="none"/>
          </w:rPr>
          <w:t>Vistola</w:t>
        </w:r>
      </w:hyperlink>
      <w:r w:rsidRPr="00731E41">
        <w:rPr>
          <w:rFonts w:ascii="Verdana" w:hAnsi="Verdana"/>
          <w:sz w:val="28"/>
          <w:szCs w:val="28"/>
        </w:rPr>
        <w:t>,</w:t>
      </w:r>
      <w:r w:rsidRPr="00731E41">
        <w:rPr>
          <w:rFonts w:ascii="Verdana" w:hAnsi="Verdana" w:cs="Arial"/>
          <w:sz w:val="28"/>
          <w:szCs w:val="28"/>
        </w:rPr>
        <w:t xml:space="preserve"> a una altezza media di 100 m </w:t>
      </w:r>
      <w:proofErr w:type="spellStart"/>
      <w:r w:rsidRPr="00731E41">
        <w:rPr>
          <w:rFonts w:ascii="Verdana" w:hAnsi="Verdana" w:cs="Arial"/>
          <w:sz w:val="28"/>
          <w:szCs w:val="28"/>
        </w:rPr>
        <w:t>s.l.m</w:t>
      </w:r>
      <w:proofErr w:type="spellEnd"/>
      <w:r w:rsidRPr="00731E41">
        <w:rPr>
          <w:rFonts w:ascii="Verdana" w:hAnsi="Verdana" w:cs="Arial"/>
          <w:sz w:val="28"/>
          <w:szCs w:val="28"/>
        </w:rPr>
        <w:t>.</w:t>
      </w:r>
      <w:r w:rsidR="00CA0CCB" w:rsidRPr="00731E41">
        <w:rPr>
          <w:rFonts w:ascii="Verdana" w:hAnsi="Verdana" w:cs="Arial"/>
          <w:sz w:val="28"/>
          <w:szCs w:val="28"/>
        </w:rPr>
        <w:t xml:space="preserve">. </w:t>
      </w:r>
    </w:p>
    <w:p w:rsidR="009A744C" w:rsidRDefault="00CA0CCB" w:rsidP="009A744C">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Il paesaggio caratteristico della città è costituito dalla</w:t>
      </w:r>
      <w:r w:rsidRPr="00731E41">
        <w:rPr>
          <w:rStyle w:val="apple-converted-space"/>
          <w:rFonts w:ascii="Verdana" w:hAnsi="Verdana" w:cs="Arial"/>
          <w:sz w:val="28"/>
          <w:szCs w:val="28"/>
        </w:rPr>
        <w:t> </w:t>
      </w:r>
      <w:hyperlink r:id="rId55" w:tooltip="Pianura" w:history="1">
        <w:r w:rsidRPr="00731E41">
          <w:rPr>
            <w:rStyle w:val="Collegamentoipertestuale"/>
            <w:rFonts w:ascii="Verdana" w:hAnsi="Verdana" w:cs="Arial"/>
            <w:color w:val="auto"/>
            <w:sz w:val="28"/>
            <w:szCs w:val="28"/>
            <w:u w:val="none"/>
          </w:rPr>
          <w:t>pianura</w:t>
        </w:r>
      </w:hyperlink>
      <w:r w:rsidRPr="00731E41">
        <w:rPr>
          <w:rStyle w:val="apple-converted-space"/>
          <w:rFonts w:ascii="Verdana" w:hAnsi="Verdana" w:cs="Arial"/>
          <w:sz w:val="28"/>
          <w:szCs w:val="28"/>
        </w:rPr>
        <w:t> </w:t>
      </w:r>
      <w:r w:rsidRPr="00731E41">
        <w:rPr>
          <w:rFonts w:ascii="Verdana" w:hAnsi="Verdana" w:cs="Arial"/>
          <w:sz w:val="28"/>
          <w:szCs w:val="28"/>
        </w:rPr>
        <w:t>creata dall'</w:t>
      </w:r>
      <w:hyperlink r:id="rId56" w:tooltip="Erosione" w:history="1">
        <w:r w:rsidRPr="00731E41">
          <w:rPr>
            <w:rStyle w:val="Collegamentoipertestuale"/>
            <w:rFonts w:ascii="Verdana" w:hAnsi="Verdana" w:cs="Arial"/>
            <w:color w:val="auto"/>
            <w:sz w:val="28"/>
            <w:szCs w:val="28"/>
            <w:u w:val="none"/>
          </w:rPr>
          <w:t>erosione</w:t>
        </w:r>
      </w:hyperlink>
      <w:r w:rsidRPr="00731E41">
        <w:rPr>
          <w:rStyle w:val="apple-converted-space"/>
          <w:rFonts w:ascii="Verdana" w:hAnsi="Verdana" w:cs="Arial"/>
          <w:sz w:val="28"/>
          <w:szCs w:val="28"/>
        </w:rPr>
        <w:t> </w:t>
      </w:r>
      <w:r w:rsidRPr="00731E41">
        <w:rPr>
          <w:rFonts w:ascii="Verdana" w:hAnsi="Verdana" w:cs="Arial"/>
          <w:sz w:val="28"/>
          <w:szCs w:val="28"/>
        </w:rPr>
        <w:t>del fiume</w:t>
      </w:r>
      <w:r w:rsidRPr="00731E41">
        <w:rPr>
          <w:rStyle w:val="apple-converted-space"/>
          <w:rFonts w:ascii="Verdana" w:hAnsi="Verdana" w:cs="Arial"/>
          <w:sz w:val="28"/>
          <w:szCs w:val="28"/>
        </w:rPr>
        <w:t> </w:t>
      </w:r>
      <w:hyperlink r:id="rId57" w:tooltip="Vistola" w:history="1">
        <w:r w:rsidRPr="00731E41">
          <w:rPr>
            <w:rStyle w:val="Collegamentoipertestuale"/>
            <w:rFonts w:ascii="Verdana" w:hAnsi="Verdana" w:cs="Arial"/>
            <w:color w:val="auto"/>
            <w:sz w:val="28"/>
            <w:szCs w:val="28"/>
            <w:u w:val="none"/>
          </w:rPr>
          <w:t>Vistola</w:t>
        </w:r>
      </w:hyperlink>
      <w:r w:rsidRPr="00731E41">
        <w:rPr>
          <w:rFonts w:ascii="Verdana" w:hAnsi="Verdana" w:cs="Arial"/>
          <w:sz w:val="28"/>
          <w:szCs w:val="28"/>
        </w:rPr>
        <w:t>. Sono presenti anche alcuni</w:t>
      </w:r>
      <w:r w:rsidRPr="00731E41">
        <w:rPr>
          <w:rStyle w:val="apple-converted-space"/>
          <w:rFonts w:ascii="Verdana" w:hAnsi="Verdana" w:cs="Arial"/>
          <w:sz w:val="28"/>
          <w:szCs w:val="28"/>
        </w:rPr>
        <w:t> </w:t>
      </w:r>
      <w:hyperlink r:id="rId58" w:tooltip="Tumuli" w:history="1">
        <w:r w:rsidRPr="00731E41">
          <w:rPr>
            <w:rStyle w:val="Collegamentoipertestuale"/>
            <w:rFonts w:ascii="Verdana" w:hAnsi="Verdana" w:cs="Arial"/>
            <w:color w:val="auto"/>
            <w:sz w:val="28"/>
            <w:szCs w:val="28"/>
            <w:u w:val="none"/>
          </w:rPr>
          <w:t>tumuli</w:t>
        </w:r>
      </w:hyperlink>
      <w:r w:rsidRPr="00731E41">
        <w:rPr>
          <w:rFonts w:ascii="Verdana" w:hAnsi="Verdana" w:cs="Arial"/>
          <w:sz w:val="28"/>
          <w:szCs w:val="28"/>
        </w:rPr>
        <w:t>, costituiti dalle rovine della</w:t>
      </w:r>
      <w:r w:rsidR="00277EFD" w:rsidRPr="00731E41">
        <w:rPr>
          <w:rFonts w:ascii="Verdana" w:hAnsi="Verdana" w:cs="Arial"/>
          <w:sz w:val="28"/>
          <w:szCs w:val="28"/>
        </w:rPr>
        <w:t xml:space="preserve"> </w:t>
      </w:r>
      <w:hyperlink r:id="rId59" w:tooltip="Seconda guerra mondiale" w:history="1">
        <w:r w:rsidRPr="00731E41">
          <w:rPr>
            <w:rStyle w:val="Collegamentoipertestuale"/>
            <w:rFonts w:ascii="Verdana" w:hAnsi="Verdana" w:cs="Arial"/>
            <w:color w:val="auto"/>
            <w:sz w:val="28"/>
            <w:szCs w:val="28"/>
            <w:u w:val="none"/>
          </w:rPr>
          <w:t>seconda guerra mondiale</w:t>
        </w:r>
      </w:hyperlink>
      <w:r w:rsidRPr="00731E41">
        <w:rPr>
          <w:rStyle w:val="apple-converted-space"/>
          <w:rFonts w:ascii="Verdana" w:hAnsi="Verdana" w:cs="Arial"/>
          <w:sz w:val="28"/>
          <w:szCs w:val="28"/>
        </w:rPr>
        <w:t> </w:t>
      </w:r>
      <w:r w:rsidRPr="00731E41">
        <w:rPr>
          <w:rFonts w:ascii="Verdana" w:hAnsi="Verdana" w:cs="Arial"/>
          <w:sz w:val="28"/>
          <w:szCs w:val="28"/>
        </w:rPr>
        <w:t>e dai rifiuti, accatastati da parte dell'uomo, come il Tumulo della</w:t>
      </w:r>
      <w:r w:rsidRPr="00731E41">
        <w:rPr>
          <w:rStyle w:val="apple-converted-space"/>
          <w:rFonts w:ascii="Verdana" w:hAnsi="Verdana" w:cs="Arial"/>
          <w:sz w:val="28"/>
          <w:szCs w:val="28"/>
        </w:rPr>
        <w:t> </w:t>
      </w:r>
      <w:hyperlink r:id="rId60" w:tooltip="Rivolta di Varsavia" w:history="1">
        <w:r w:rsidRPr="00731E41">
          <w:rPr>
            <w:rStyle w:val="Collegamentoipertestuale"/>
            <w:rFonts w:ascii="Verdana" w:hAnsi="Verdana" w:cs="Arial"/>
            <w:color w:val="auto"/>
            <w:sz w:val="28"/>
            <w:szCs w:val="28"/>
            <w:u w:val="none"/>
          </w:rPr>
          <w:t>rivolta di Varsavia</w:t>
        </w:r>
      </w:hyperlink>
      <w:r w:rsidRPr="00731E41">
        <w:rPr>
          <w:rStyle w:val="apple-converted-space"/>
          <w:rFonts w:ascii="Verdana" w:hAnsi="Verdana" w:cs="Arial"/>
          <w:sz w:val="28"/>
          <w:szCs w:val="28"/>
        </w:rPr>
        <w:t> </w:t>
      </w:r>
      <w:r w:rsidRPr="00731E41">
        <w:rPr>
          <w:rFonts w:ascii="Verdana" w:hAnsi="Verdana" w:cs="Arial"/>
          <w:sz w:val="28"/>
          <w:szCs w:val="28"/>
        </w:rPr>
        <w:t>(alt</w:t>
      </w:r>
      <w:r w:rsidR="00311709" w:rsidRPr="00731E41">
        <w:rPr>
          <w:rFonts w:ascii="Verdana" w:hAnsi="Verdana" w:cs="Arial"/>
          <w:sz w:val="28"/>
          <w:szCs w:val="28"/>
        </w:rPr>
        <w:t>ezza di 121,0 m s.l.m.)</w:t>
      </w:r>
      <w:r w:rsidRPr="00731E41">
        <w:rPr>
          <w:rFonts w:ascii="Verdana" w:hAnsi="Verdana" w:cs="Arial"/>
          <w:sz w:val="28"/>
          <w:szCs w:val="28"/>
        </w:rPr>
        <w:t xml:space="preserve"> e il tumulo Szczęśliwicki (altezza di 138,0 m s.l.m. - il punto più alto di Varsavia).</w:t>
      </w:r>
    </w:p>
    <w:p w:rsidR="00731E41" w:rsidRPr="00731E41" w:rsidRDefault="00731E41" w:rsidP="009A744C">
      <w:pPr>
        <w:pBdr>
          <w:bottom w:val="single" w:sz="6" w:space="0" w:color="AAAAAA"/>
        </w:pBdr>
        <w:spacing w:after="60"/>
        <w:jc w:val="both"/>
        <w:outlineLvl w:val="0"/>
        <w:rPr>
          <w:rFonts w:ascii="Verdana" w:eastAsia="Times New Roman" w:hAnsi="Verdana" w:cs="Times New Roman"/>
          <w:b/>
          <w:kern w:val="36"/>
          <w:sz w:val="28"/>
          <w:szCs w:val="28"/>
          <w:lang w:eastAsia="it-IT"/>
        </w:rPr>
      </w:pPr>
    </w:p>
    <w:p w:rsidR="00CA0CCB" w:rsidRPr="00731E41" w:rsidRDefault="00311709" w:rsidP="009A744C">
      <w:pPr>
        <w:pBdr>
          <w:bottom w:val="single" w:sz="6" w:space="0" w:color="AAAAAA"/>
        </w:pBdr>
        <w:spacing w:after="60"/>
        <w:jc w:val="both"/>
        <w:outlineLvl w:val="0"/>
        <w:rPr>
          <w:rFonts w:ascii="Verdana" w:eastAsia="Times New Roman" w:hAnsi="Verdana" w:cs="Times New Roman"/>
          <w:b/>
          <w:kern w:val="36"/>
          <w:sz w:val="28"/>
          <w:szCs w:val="28"/>
          <w:lang w:eastAsia="it-IT"/>
        </w:rPr>
      </w:pPr>
      <w:r w:rsidRPr="00731E41">
        <w:rPr>
          <w:rFonts w:ascii="Verdana" w:hAnsi="Verdana"/>
          <w:b/>
          <w:sz w:val="28"/>
          <w:szCs w:val="28"/>
        </w:rPr>
        <w:t>CULTURA</w:t>
      </w:r>
    </w:p>
    <w:p w:rsidR="00CA0CCB" w:rsidRPr="00731E41" w:rsidRDefault="00CA0CCB" w:rsidP="00311709">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 xml:space="preserve">A Varsavia si trova </w:t>
      </w:r>
      <w:r w:rsidRPr="00731E41">
        <w:rPr>
          <w:rFonts w:ascii="Verdana" w:hAnsi="Verdana" w:cs="Arial"/>
          <w:b/>
          <w:sz w:val="28"/>
          <w:szCs w:val="28"/>
        </w:rPr>
        <w:t>la Filarmonica Nazionale</w:t>
      </w:r>
      <w:r w:rsidRPr="00731E41">
        <w:rPr>
          <w:rFonts w:ascii="Verdana" w:hAnsi="Verdana" w:cs="Arial"/>
          <w:sz w:val="28"/>
          <w:szCs w:val="28"/>
        </w:rPr>
        <w:t xml:space="preserve">. </w:t>
      </w:r>
      <w:r w:rsidR="009A744C" w:rsidRPr="00731E41">
        <w:rPr>
          <w:rFonts w:ascii="Verdana" w:hAnsi="Verdana" w:cs="Arial"/>
          <w:sz w:val="28"/>
          <w:szCs w:val="28"/>
        </w:rPr>
        <w:t>Si svolgono a Varsavia numerosi festival e concorsi musicali, tra i quali:</w:t>
      </w:r>
    </w:p>
    <w:p w:rsidR="00CA0CCB" w:rsidRPr="00731E41" w:rsidRDefault="00347708" w:rsidP="00311709">
      <w:pPr>
        <w:numPr>
          <w:ilvl w:val="0"/>
          <w:numId w:val="1"/>
        </w:numPr>
        <w:shd w:val="clear" w:color="auto" w:fill="FFFFFF"/>
        <w:spacing w:before="100" w:beforeAutospacing="1" w:after="24"/>
        <w:ind w:left="384"/>
        <w:jc w:val="both"/>
        <w:rPr>
          <w:rFonts w:ascii="Verdana" w:hAnsi="Verdana" w:cs="Arial"/>
          <w:sz w:val="28"/>
          <w:szCs w:val="28"/>
        </w:rPr>
      </w:pPr>
      <w:hyperlink r:id="rId61" w:tooltip="Concorso pianistico internazionale Frédéric Chopin" w:history="1">
        <w:r w:rsidR="00CA0CCB" w:rsidRPr="00731E41">
          <w:rPr>
            <w:rStyle w:val="Collegamentoipertestuale"/>
            <w:rFonts w:ascii="Verdana" w:hAnsi="Verdana" w:cs="Arial"/>
            <w:color w:val="auto"/>
            <w:sz w:val="28"/>
            <w:szCs w:val="28"/>
            <w:u w:val="none"/>
          </w:rPr>
          <w:t>Concorso pianistico internazionale Frédéric Chopin</w:t>
        </w:r>
      </w:hyperlink>
    </w:p>
    <w:p w:rsidR="00CA0CCB" w:rsidRPr="00731E41" w:rsidRDefault="00CA0CCB" w:rsidP="00311709">
      <w:pPr>
        <w:numPr>
          <w:ilvl w:val="0"/>
          <w:numId w:val="1"/>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Festival Internazionale di Musica Contemporanea " Warsaw Autumn "</w:t>
      </w:r>
    </w:p>
    <w:p w:rsidR="00CA0CCB" w:rsidRPr="00731E41" w:rsidRDefault="00CA0CCB" w:rsidP="00311709">
      <w:pPr>
        <w:numPr>
          <w:ilvl w:val="0"/>
          <w:numId w:val="1"/>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Jazz Jamboree</w:t>
      </w:r>
    </w:p>
    <w:p w:rsidR="00CA0CCB" w:rsidRPr="00731E41" w:rsidRDefault="00CA0CCB" w:rsidP="00311709">
      <w:pPr>
        <w:numPr>
          <w:ilvl w:val="0"/>
          <w:numId w:val="1"/>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Varsavia Summer Jazz Days</w:t>
      </w:r>
    </w:p>
    <w:p w:rsidR="00CA0CCB" w:rsidRPr="00731E41" w:rsidRDefault="00CA0CCB" w:rsidP="00311709">
      <w:pPr>
        <w:numPr>
          <w:ilvl w:val="0"/>
          <w:numId w:val="1"/>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Mozart Festival</w:t>
      </w:r>
    </w:p>
    <w:p w:rsidR="00CA0CCB" w:rsidRPr="00731E41" w:rsidRDefault="00CA0CCB" w:rsidP="00311709">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A Varsavia si trovano circa trenta grandi</w:t>
      </w:r>
      <w:r w:rsidRPr="00731E41">
        <w:rPr>
          <w:rStyle w:val="apple-converted-space"/>
          <w:rFonts w:ascii="Verdana" w:hAnsi="Verdana" w:cs="Arial"/>
          <w:sz w:val="28"/>
          <w:szCs w:val="28"/>
        </w:rPr>
        <w:t> </w:t>
      </w:r>
      <w:hyperlink r:id="rId62" w:tooltip="Teatro" w:history="1">
        <w:r w:rsidRPr="00731E41">
          <w:rPr>
            <w:rStyle w:val="Collegamentoipertestuale"/>
            <w:rFonts w:ascii="Verdana" w:hAnsi="Verdana" w:cs="Arial"/>
            <w:b/>
            <w:color w:val="auto"/>
            <w:sz w:val="28"/>
            <w:szCs w:val="28"/>
            <w:u w:val="none"/>
          </w:rPr>
          <w:t>teatri</w:t>
        </w:r>
      </w:hyperlink>
      <w:r w:rsidRPr="00731E41">
        <w:rPr>
          <w:rStyle w:val="apple-converted-space"/>
          <w:rFonts w:ascii="Verdana" w:hAnsi="Verdana" w:cs="Arial"/>
          <w:b/>
          <w:sz w:val="28"/>
          <w:szCs w:val="28"/>
        </w:rPr>
        <w:t> </w:t>
      </w:r>
      <w:r w:rsidRPr="00731E41">
        <w:rPr>
          <w:rFonts w:ascii="Verdana" w:hAnsi="Verdana" w:cs="Arial"/>
          <w:b/>
          <w:sz w:val="28"/>
          <w:szCs w:val="28"/>
        </w:rPr>
        <w:t>stabili</w:t>
      </w:r>
      <w:r w:rsidRPr="00731E41">
        <w:rPr>
          <w:rFonts w:ascii="Verdana" w:hAnsi="Verdana" w:cs="Arial"/>
          <w:sz w:val="28"/>
          <w:szCs w:val="28"/>
        </w:rPr>
        <w:t>. I maggiori sono il Teatro Nazionale (Teatr Narodowy, fondato nel</w:t>
      </w:r>
      <w:hyperlink r:id="rId63" w:tooltip="1765" w:history="1">
        <w:r w:rsidRPr="00731E41">
          <w:rPr>
            <w:rStyle w:val="Collegamentoipertestuale"/>
            <w:rFonts w:ascii="Verdana" w:hAnsi="Verdana" w:cs="Arial"/>
            <w:color w:val="auto"/>
            <w:sz w:val="28"/>
            <w:szCs w:val="28"/>
            <w:u w:val="none"/>
          </w:rPr>
          <w:t>1765</w:t>
        </w:r>
      </w:hyperlink>
      <w:r w:rsidRPr="00731E41">
        <w:rPr>
          <w:rFonts w:ascii="Verdana" w:hAnsi="Verdana" w:cs="Arial"/>
          <w:sz w:val="28"/>
          <w:szCs w:val="28"/>
        </w:rPr>
        <w:t>) e il Teatro Grande (Teatr Wielki, il progetto di</w:t>
      </w:r>
      <w:r w:rsidRPr="00731E41">
        <w:rPr>
          <w:rStyle w:val="apple-converted-space"/>
          <w:rFonts w:ascii="Verdana" w:hAnsi="Verdana" w:cs="Arial"/>
          <w:sz w:val="28"/>
          <w:szCs w:val="28"/>
        </w:rPr>
        <w:t> </w:t>
      </w:r>
      <w:hyperlink r:id="rId64" w:tooltip="Antonio Corazzi" w:history="1">
        <w:r w:rsidRPr="00731E41">
          <w:rPr>
            <w:rStyle w:val="Collegamentoipertestuale"/>
            <w:rFonts w:ascii="Verdana" w:hAnsi="Verdana" w:cs="Arial"/>
            <w:color w:val="auto"/>
            <w:sz w:val="28"/>
            <w:szCs w:val="28"/>
            <w:u w:val="none"/>
          </w:rPr>
          <w:t>Antonio Corazzi</w:t>
        </w:r>
      </w:hyperlink>
      <w:r w:rsidRPr="00731E41">
        <w:rPr>
          <w:rFonts w:ascii="Verdana" w:hAnsi="Verdana" w:cs="Arial"/>
          <w:sz w:val="28"/>
          <w:szCs w:val="28"/>
        </w:rPr>
        <w:t>; fondato nel</w:t>
      </w:r>
      <w:r w:rsidRPr="00731E41">
        <w:rPr>
          <w:rStyle w:val="apple-converted-space"/>
          <w:rFonts w:ascii="Verdana" w:hAnsi="Verdana" w:cs="Arial"/>
          <w:sz w:val="28"/>
          <w:szCs w:val="28"/>
        </w:rPr>
        <w:t> </w:t>
      </w:r>
      <w:hyperlink r:id="rId65" w:tooltip="1778" w:history="1">
        <w:r w:rsidRPr="00731E41">
          <w:rPr>
            <w:rStyle w:val="Collegamentoipertestuale"/>
            <w:rFonts w:ascii="Verdana" w:hAnsi="Verdana" w:cs="Arial"/>
            <w:color w:val="auto"/>
            <w:sz w:val="28"/>
            <w:szCs w:val="28"/>
            <w:u w:val="none"/>
          </w:rPr>
          <w:t>1778</w:t>
        </w:r>
      </w:hyperlink>
      <w:r w:rsidRPr="00731E41">
        <w:rPr>
          <w:rFonts w:ascii="Verdana" w:hAnsi="Verdana" w:cs="Arial"/>
          <w:sz w:val="28"/>
          <w:szCs w:val="28"/>
        </w:rPr>
        <w:t xml:space="preserve">). Un riconoscimento particolare ha ottenuto nel tempo il </w:t>
      </w:r>
      <w:r w:rsidRPr="00731E41">
        <w:rPr>
          <w:rFonts w:ascii="Verdana" w:hAnsi="Verdana" w:cs="Arial"/>
          <w:b/>
          <w:sz w:val="28"/>
          <w:szCs w:val="28"/>
        </w:rPr>
        <w:lastRenderedPageBreak/>
        <w:t>TR Warszawa</w:t>
      </w:r>
      <w:r w:rsidRPr="00731E41">
        <w:rPr>
          <w:rFonts w:ascii="Verdana" w:hAnsi="Verdana" w:cs="Arial"/>
          <w:sz w:val="28"/>
          <w:szCs w:val="28"/>
        </w:rPr>
        <w:t xml:space="preserve"> (già Teatr Rozmaitości), in cui vengono organizzati spettacoli sperimentali.</w:t>
      </w:r>
    </w:p>
    <w:p w:rsidR="00CA0CCB" w:rsidRPr="00731E41" w:rsidRDefault="00CA0CCB"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 xml:space="preserve">A Varsavia si trovano numerosi tra </w:t>
      </w:r>
      <w:r w:rsidRPr="00731E41">
        <w:rPr>
          <w:rFonts w:ascii="Verdana" w:hAnsi="Verdana" w:cs="Arial"/>
          <w:b/>
          <w:sz w:val="28"/>
          <w:szCs w:val="28"/>
        </w:rPr>
        <w:t>musei e gallerie d'arte</w:t>
      </w:r>
      <w:r w:rsidRPr="00731E41">
        <w:rPr>
          <w:rFonts w:ascii="Verdana" w:hAnsi="Verdana" w:cs="Arial"/>
          <w:sz w:val="28"/>
          <w:szCs w:val="28"/>
        </w:rPr>
        <w:t>, tanto statali quanto privati. I più importanti sono la galleria Zachęta, il Centro di Arte Contemporanea (Centrum Sztuki Współczesnej), il Museo dell'Esercito Polacco (Muzeum Wojska Polskiego), il Museo di</w:t>
      </w:r>
      <w:r w:rsidRPr="00731E41">
        <w:rPr>
          <w:rStyle w:val="apple-converted-space"/>
          <w:rFonts w:ascii="Verdana" w:hAnsi="Verdana" w:cs="Arial"/>
          <w:sz w:val="28"/>
          <w:szCs w:val="28"/>
        </w:rPr>
        <w:t> </w:t>
      </w:r>
      <w:hyperlink r:id="rId66" w:tooltip="Marie Curie" w:history="1">
        <w:r w:rsidRPr="00731E41">
          <w:rPr>
            <w:rStyle w:val="Collegamentoipertestuale"/>
            <w:rFonts w:ascii="Verdana" w:hAnsi="Verdana" w:cs="Arial"/>
            <w:color w:val="auto"/>
            <w:sz w:val="28"/>
            <w:szCs w:val="28"/>
            <w:u w:val="none"/>
          </w:rPr>
          <w:t>Marie Curie</w:t>
        </w:r>
      </w:hyperlink>
      <w:r w:rsidRPr="00731E41">
        <w:rPr>
          <w:rStyle w:val="apple-converted-space"/>
          <w:rFonts w:ascii="Verdana" w:hAnsi="Verdana" w:cs="Arial"/>
          <w:sz w:val="28"/>
          <w:szCs w:val="28"/>
        </w:rPr>
        <w:t> </w:t>
      </w:r>
      <w:r w:rsidRPr="00731E41">
        <w:rPr>
          <w:rFonts w:ascii="Verdana" w:hAnsi="Verdana" w:cs="Arial"/>
          <w:sz w:val="28"/>
          <w:szCs w:val="28"/>
        </w:rPr>
        <w:t>(Muzeum Marii Skłodowskiej-Curie), il Museo di</w:t>
      </w:r>
      <w:r w:rsidRPr="00731E41">
        <w:rPr>
          <w:rStyle w:val="apple-converted-space"/>
          <w:rFonts w:ascii="Verdana" w:hAnsi="Verdana" w:cs="Arial"/>
          <w:sz w:val="28"/>
          <w:szCs w:val="28"/>
        </w:rPr>
        <w:t> </w:t>
      </w:r>
      <w:hyperlink r:id="rId67" w:tooltip="Fryderyk Chopin" w:history="1">
        <w:r w:rsidRPr="00731E41">
          <w:rPr>
            <w:rStyle w:val="Collegamentoipertestuale"/>
            <w:rFonts w:ascii="Verdana" w:hAnsi="Verdana" w:cs="Arial"/>
            <w:color w:val="auto"/>
            <w:sz w:val="28"/>
            <w:szCs w:val="28"/>
            <w:u w:val="none"/>
          </w:rPr>
          <w:t>Fryderyk Chopin</w:t>
        </w:r>
      </w:hyperlink>
      <w:r w:rsidRPr="00731E41">
        <w:rPr>
          <w:rStyle w:val="apple-converted-space"/>
          <w:rFonts w:ascii="Verdana" w:hAnsi="Verdana" w:cs="Arial"/>
          <w:sz w:val="28"/>
          <w:szCs w:val="28"/>
        </w:rPr>
        <w:t> </w:t>
      </w:r>
      <w:r w:rsidRPr="00731E41">
        <w:rPr>
          <w:rFonts w:ascii="Verdana" w:hAnsi="Verdana" w:cs="Arial"/>
          <w:sz w:val="28"/>
          <w:szCs w:val="28"/>
        </w:rPr>
        <w:t>(Muzeum Fryderyka Chopina), il</w:t>
      </w:r>
      <w:r w:rsidRPr="00731E41">
        <w:rPr>
          <w:rStyle w:val="apple-converted-space"/>
          <w:rFonts w:ascii="Verdana" w:hAnsi="Verdana" w:cs="Arial"/>
          <w:sz w:val="28"/>
          <w:szCs w:val="28"/>
        </w:rPr>
        <w:t> </w:t>
      </w:r>
      <w:hyperlink r:id="rId68" w:tooltip="Museo Nazionale (Varsavia) (la pagina non esiste)" w:history="1">
        <w:r w:rsidRPr="00731E41">
          <w:rPr>
            <w:rStyle w:val="Collegamentoipertestuale"/>
            <w:rFonts w:ascii="Verdana" w:hAnsi="Verdana" w:cs="Arial"/>
            <w:color w:val="auto"/>
            <w:sz w:val="28"/>
            <w:szCs w:val="28"/>
            <w:u w:val="none"/>
          </w:rPr>
          <w:t>Museo Nazionale</w:t>
        </w:r>
      </w:hyperlink>
      <w:r w:rsidRPr="00731E41">
        <w:rPr>
          <w:rStyle w:val="apple-converted-space"/>
          <w:rFonts w:ascii="Verdana" w:hAnsi="Verdana" w:cs="Arial"/>
          <w:sz w:val="28"/>
          <w:szCs w:val="28"/>
        </w:rPr>
        <w:t> </w:t>
      </w:r>
      <w:r w:rsidRPr="00731E41">
        <w:rPr>
          <w:rFonts w:ascii="Verdana" w:hAnsi="Verdana" w:cs="Arial"/>
          <w:sz w:val="28"/>
          <w:szCs w:val="28"/>
        </w:rPr>
        <w:t>(Muzeum Narodowe) e le sue succursali: Castello Reale (Zamek Królewski) e il</w:t>
      </w:r>
      <w:r w:rsidRPr="00731E41">
        <w:rPr>
          <w:rStyle w:val="apple-converted-space"/>
          <w:rFonts w:ascii="Verdana" w:hAnsi="Verdana" w:cs="Arial"/>
          <w:sz w:val="28"/>
          <w:szCs w:val="28"/>
        </w:rPr>
        <w:t> </w:t>
      </w:r>
      <w:hyperlink r:id="rId69" w:tooltip="Palazzo di Wilanów" w:history="1">
        <w:r w:rsidRPr="00731E41">
          <w:rPr>
            <w:rStyle w:val="Collegamentoipertestuale"/>
            <w:rFonts w:ascii="Verdana" w:hAnsi="Verdana" w:cs="Arial"/>
            <w:color w:val="auto"/>
            <w:sz w:val="28"/>
            <w:szCs w:val="28"/>
            <w:u w:val="none"/>
          </w:rPr>
          <w:t>Palazzo di Wilanów</w:t>
        </w:r>
      </w:hyperlink>
      <w:r w:rsidRPr="00731E41">
        <w:rPr>
          <w:rStyle w:val="apple-converted-space"/>
          <w:rFonts w:ascii="Verdana" w:hAnsi="Verdana" w:cs="Arial"/>
          <w:sz w:val="28"/>
          <w:szCs w:val="28"/>
        </w:rPr>
        <w:t> </w:t>
      </w:r>
      <w:r w:rsidRPr="00731E41">
        <w:rPr>
          <w:rFonts w:ascii="Verdana" w:hAnsi="Verdana" w:cs="Arial"/>
          <w:sz w:val="28"/>
          <w:szCs w:val="28"/>
        </w:rPr>
        <w:t>(Pałac w Wilanowie). Il 31 luglio 2004 è stato aperto il Museo della</w:t>
      </w:r>
      <w:r w:rsidRPr="00731E41">
        <w:rPr>
          <w:rStyle w:val="apple-converted-space"/>
          <w:rFonts w:ascii="Verdana" w:hAnsi="Verdana" w:cs="Arial"/>
          <w:sz w:val="28"/>
          <w:szCs w:val="28"/>
        </w:rPr>
        <w:t> </w:t>
      </w:r>
      <w:hyperlink r:id="rId70" w:tooltip="Rivolta di Varsavia" w:history="1">
        <w:r w:rsidRPr="00731E41">
          <w:rPr>
            <w:rStyle w:val="Collegamentoipertestuale"/>
            <w:rFonts w:ascii="Verdana" w:hAnsi="Verdana" w:cs="Arial"/>
            <w:color w:val="auto"/>
            <w:sz w:val="28"/>
            <w:szCs w:val="28"/>
            <w:u w:val="none"/>
          </w:rPr>
          <w:t>Rivolta di Varsavia</w:t>
        </w:r>
      </w:hyperlink>
      <w:r w:rsidRPr="00731E41">
        <w:rPr>
          <w:rStyle w:val="apple-converted-space"/>
          <w:rFonts w:ascii="Verdana" w:hAnsi="Verdana" w:cs="Arial"/>
          <w:sz w:val="28"/>
          <w:szCs w:val="28"/>
        </w:rPr>
        <w:t> </w:t>
      </w:r>
      <w:r w:rsidRPr="00731E41">
        <w:rPr>
          <w:rFonts w:ascii="Verdana" w:hAnsi="Verdana" w:cs="Arial"/>
          <w:sz w:val="28"/>
          <w:szCs w:val="28"/>
        </w:rPr>
        <w:t>(</w:t>
      </w:r>
      <w:hyperlink r:id="rId71" w:history="1">
        <w:r w:rsidRPr="00731E41">
          <w:rPr>
            <w:rStyle w:val="Collegamentoipertestuale"/>
            <w:rFonts w:ascii="Verdana" w:hAnsi="Verdana" w:cs="Arial"/>
            <w:color w:val="auto"/>
            <w:sz w:val="28"/>
            <w:szCs w:val="28"/>
            <w:u w:val="none"/>
          </w:rPr>
          <w:t>Muzeum Powstania Warszawskiego</w:t>
        </w:r>
      </w:hyperlink>
      <w:r w:rsidRPr="00731E41">
        <w:rPr>
          <w:rFonts w:ascii="Verdana" w:hAnsi="Verdana" w:cs="Arial"/>
          <w:sz w:val="28"/>
          <w:szCs w:val="28"/>
        </w:rPr>
        <w:t>) mentre nel 2013 ha iniziato le attività il Museo della Storia degli Ebrei Polacchi (</w:t>
      </w:r>
      <w:hyperlink r:id="rId72" w:history="1">
        <w:r w:rsidRPr="00731E41">
          <w:rPr>
            <w:rStyle w:val="Collegamentoipertestuale"/>
            <w:rFonts w:ascii="Verdana" w:hAnsi="Verdana" w:cs="Arial"/>
            <w:color w:val="auto"/>
            <w:sz w:val="28"/>
            <w:szCs w:val="28"/>
            <w:u w:val="none"/>
          </w:rPr>
          <w:t>Muzeum Historii Żydów Polskich</w:t>
        </w:r>
      </w:hyperlink>
      <w:r w:rsidRPr="00731E41">
        <w:rPr>
          <w:rFonts w:ascii="Verdana" w:hAnsi="Verdana" w:cs="Arial"/>
          <w:sz w:val="28"/>
          <w:szCs w:val="28"/>
        </w:rPr>
        <w:t>).</w:t>
      </w:r>
    </w:p>
    <w:p w:rsidR="00731E41" w:rsidRPr="00731E41" w:rsidRDefault="00CA0CCB"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 xml:space="preserve">La città è il </w:t>
      </w:r>
      <w:r w:rsidRPr="00731E41">
        <w:rPr>
          <w:rFonts w:ascii="Verdana" w:hAnsi="Verdana" w:cs="Arial"/>
          <w:b/>
          <w:sz w:val="28"/>
          <w:szCs w:val="28"/>
        </w:rPr>
        <w:t>maggior centro universitario polacco</w:t>
      </w:r>
      <w:r w:rsidRPr="00731E41">
        <w:rPr>
          <w:rFonts w:ascii="Verdana" w:hAnsi="Verdana" w:cs="Arial"/>
          <w:sz w:val="28"/>
          <w:szCs w:val="28"/>
        </w:rPr>
        <w:t>. Vi hanno sede quattro tra i maggiori atenei del paese, numerosi istituti di studi superiori, politecnici e accademie.</w:t>
      </w:r>
      <w:r w:rsidR="00731E41">
        <w:rPr>
          <w:rFonts w:ascii="Verdana" w:hAnsi="Verdana" w:cs="Arial"/>
          <w:sz w:val="28"/>
          <w:szCs w:val="28"/>
        </w:rPr>
        <w:t xml:space="preserve"> </w:t>
      </w:r>
      <w:r w:rsidRPr="00731E41">
        <w:rPr>
          <w:rFonts w:ascii="Verdana" w:hAnsi="Verdana" w:cs="Arial"/>
          <w:sz w:val="28"/>
          <w:szCs w:val="28"/>
        </w:rPr>
        <w:t>Gli studenti delle università costituiscono circa il 29,2% della popolazione della città. Nel</w:t>
      </w:r>
      <w:r w:rsidRPr="00731E41">
        <w:rPr>
          <w:rStyle w:val="apple-converted-space"/>
          <w:rFonts w:ascii="Verdana" w:hAnsi="Verdana" w:cs="Arial"/>
          <w:sz w:val="28"/>
          <w:szCs w:val="28"/>
        </w:rPr>
        <w:t> </w:t>
      </w:r>
      <w:hyperlink r:id="rId73" w:tooltip="2002" w:history="1">
        <w:r w:rsidRPr="00731E41">
          <w:rPr>
            <w:rStyle w:val="Collegamentoipertestuale"/>
            <w:rFonts w:ascii="Verdana" w:hAnsi="Verdana" w:cs="Arial"/>
            <w:color w:val="auto"/>
            <w:sz w:val="28"/>
            <w:szCs w:val="28"/>
            <w:u w:val="none"/>
          </w:rPr>
          <w:t>2002</w:t>
        </w:r>
      </w:hyperlink>
      <w:r w:rsidRPr="00731E41">
        <w:rPr>
          <w:rStyle w:val="apple-converted-space"/>
          <w:rFonts w:ascii="Verdana" w:hAnsi="Verdana" w:cs="Arial"/>
          <w:sz w:val="28"/>
          <w:szCs w:val="28"/>
        </w:rPr>
        <w:t> </w:t>
      </w:r>
      <w:r w:rsidRPr="00731E41">
        <w:rPr>
          <w:rFonts w:ascii="Verdana" w:hAnsi="Verdana" w:cs="Arial"/>
          <w:sz w:val="28"/>
          <w:szCs w:val="28"/>
        </w:rPr>
        <w:t>il loro numero superava le 500.000 unità</w:t>
      </w:r>
      <w:r w:rsidR="00731E41">
        <w:rPr>
          <w:rFonts w:ascii="Verdana" w:hAnsi="Verdana" w:cs="Arial"/>
          <w:sz w:val="28"/>
          <w:szCs w:val="28"/>
        </w:rPr>
        <w:t>.</w:t>
      </w:r>
    </w:p>
    <w:p w:rsidR="00731E41" w:rsidRDefault="00731E41" w:rsidP="00331E3A">
      <w:pPr>
        <w:pStyle w:val="NormaleWeb"/>
        <w:shd w:val="clear" w:color="auto" w:fill="FFFFFF"/>
        <w:spacing w:before="120" w:beforeAutospacing="0" w:after="120" w:afterAutospacing="0" w:line="276" w:lineRule="auto"/>
        <w:jc w:val="both"/>
        <w:rPr>
          <w:rFonts w:ascii="Verdana" w:hAnsi="Verdana" w:cs="Arial"/>
          <w:b/>
          <w:sz w:val="28"/>
          <w:szCs w:val="28"/>
        </w:rPr>
      </w:pPr>
    </w:p>
    <w:p w:rsidR="009A744C" w:rsidRPr="00731E41" w:rsidRDefault="009A744C" w:rsidP="00331E3A">
      <w:pPr>
        <w:pStyle w:val="NormaleWeb"/>
        <w:shd w:val="clear" w:color="auto" w:fill="FFFFFF"/>
        <w:spacing w:before="120" w:beforeAutospacing="0" w:after="120" w:afterAutospacing="0" w:line="276" w:lineRule="auto"/>
        <w:jc w:val="both"/>
        <w:rPr>
          <w:rFonts w:ascii="Verdana" w:hAnsi="Verdana" w:cs="Arial"/>
          <w:b/>
          <w:sz w:val="28"/>
          <w:szCs w:val="28"/>
        </w:rPr>
      </w:pPr>
      <w:r w:rsidRPr="00731E41">
        <w:rPr>
          <w:rFonts w:ascii="Verdana" w:hAnsi="Verdana" w:cs="Arial"/>
          <w:b/>
          <w:sz w:val="28"/>
          <w:szCs w:val="28"/>
        </w:rPr>
        <w:t>COMMERCI E INDUSTRIE</w:t>
      </w:r>
    </w:p>
    <w:p w:rsidR="00CA0CCB" w:rsidRPr="00731E41" w:rsidRDefault="00CA0CCB"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Varsavia è uno dei maggiori centri finanziari, economici e commerciali di tutta l'Europa Centro-orientale. Nel</w:t>
      </w:r>
      <w:r w:rsidRPr="00731E41">
        <w:rPr>
          <w:rStyle w:val="apple-converted-space"/>
          <w:rFonts w:ascii="Verdana" w:hAnsi="Verdana" w:cs="Arial"/>
          <w:sz w:val="28"/>
          <w:szCs w:val="28"/>
        </w:rPr>
        <w:t> </w:t>
      </w:r>
      <w:hyperlink r:id="rId74" w:tooltip="2003" w:history="1">
        <w:r w:rsidRPr="00731E41">
          <w:rPr>
            <w:rStyle w:val="Collegamentoipertestuale"/>
            <w:rFonts w:ascii="Verdana" w:hAnsi="Verdana" w:cs="Arial"/>
            <w:color w:val="auto"/>
            <w:sz w:val="28"/>
            <w:szCs w:val="28"/>
            <w:u w:val="none"/>
          </w:rPr>
          <w:t>2003</w:t>
        </w:r>
      </w:hyperlink>
      <w:r w:rsidRPr="00731E41">
        <w:rPr>
          <w:rStyle w:val="apple-converted-space"/>
          <w:rFonts w:ascii="Verdana" w:hAnsi="Verdana" w:cs="Arial"/>
          <w:sz w:val="28"/>
          <w:szCs w:val="28"/>
        </w:rPr>
        <w:t> </w:t>
      </w:r>
      <w:r w:rsidRPr="00731E41">
        <w:rPr>
          <w:rFonts w:ascii="Verdana" w:hAnsi="Verdana" w:cs="Arial"/>
          <w:sz w:val="28"/>
          <w:szCs w:val="28"/>
        </w:rPr>
        <w:t>vi erano registrate 268.307 aziende. Gli investimenti esteri nella città superano i 650 milioni di</w:t>
      </w:r>
      <w:r w:rsidRPr="00731E41">
        <w:rPr>
          <w:rStyle w:val="apple-converted-space"/>
          <w:rFonts w:ascii="Verdana" w:hAnsi="Verdana" w:cs="Arial"/>
          <w:sz w:val="28"/>
          <w:szCs w:val="28"/>
        </w:rPr>
        <w:t> </w:t>
      </w:r>
      <w:hyperlink r:id="rId75" w:tooltip="Euro" w:history="1">
        <w:r w:rsidRPr="00731E41">
          <w:rPr>
            <w:rStyle w:val="Collegamentoipertestuale"/>
            <w:rFonts w:ascii="Verdana" w:hAnsi="Verdana" w:cs="Arial"/>
            <w:color w:val="auto"/>
            <w:sz w:val="28"/>
            <w:szCs w:val="28"/>
            <w:u w:val="none"/>
          </w:rPr>
          <w:t>euro</w:t>
        </w:r>
      </w:hyperlink>
      <w:r w:rsidRPr="00731E41">
        <w:rPr>
          <w:rStyle w:val="apple-converted-space"/>
          <w:rFonts w:ascii="Verdana" w:hAnsi="Verdana" w:cs="Arial"/>
          <w:sz w:val="28"/>
          <w:szCs w:val="28"/>
        </w:rPr>
        <w:t> </w:t>
      </w:r>
      <w:r w:rsidRPr="00731E41">
        <w:rPr>
          <w:rFonts w:ascii="Verdana" w:hAnsi="Verdana" w:cs="Arial"/>
          <w:sz w:val="28"/>
          <w:szCs w:val="28"/>
        </w:rPr>
        <w:t>l'anno. Varsavia produce oltre il 4,1% del prodotto interno lordo (</w:t>
      </w:r>
      <w:hyperlink r:id="rId76" w:tooltip="PIL" w:history="1">
        <w:r w:rsidRPr="00731E41">
          <w:rPr>
            <w:rStyle w:val="Collegamentoipertestuale"/>
            <w:rFonts w:ascii="Verdana" w:hAnsi="Verdana" w:cs="Arial"/>
            <w:color w:val="auto"/>
            <w:sz w:val="28"/>
            <w:szCs w:val="28"/>
            <w:u w:val="none"/>
          </w:rPr>
          <w:t>PIL</w:t>
        </w:r>
      </w:hyperlink>
      <w:r w:rsidRPr="00731E41">
        <w:rPr>
          <w:rFonts w:ascii="Verdana" w:hAnsi="Verdana" w:cs="Arial"/>
          <w:sz w:val="28"/>
          <w:szCs w:val="28"/>
        </w:rPr>
        <w:t>) del paese. Nel 2005 il PIL pro capite degli abitanti della città era di circa 23.000 Euro, mentre il tasso di disoccupazione era pari al 6,5%.</w:t>
      </w:r>
    </w:p>
    <w:p w:rsidR="009A744C" w:rsidRDefault="00CA0CCB"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Dopo la</w:t>
      </w:r>
      <w:r w:rsidRPr="00731E41">
        <w:rPr>
          <w:rStyle w:val="apple-converted-space"/>
          <w:rFonts w:ascii="Verdana" w:hAnsi="Verdana" w:cs="Arial"/>
          <w:sz w:val="28"/>
          <w:szCs w:val="28"/>
        </w:rPr>
        <w:t> </w:t>
      </w:r>
      <w:hyperlink r:id="rId77" w:tooltip="Seconda guerra mondiale" w:history="1">
        <w:r w:rsidRPr="00731E41">
          <w:rPr>
            <w:rStyle w:val="Collegamentoipertestuale"/>
            <w:rFonts w:ascii="Verdana" w:hAnsi="Verdana" w:cs="Arial"/>
            <w:color w:val="auto"/>
            <w:sz w:val="28"/>
            <w:szCs w:val="28"/>
            <w:u w:val="none"/>
          </w:rPr>
          <w:t>seconda guerra mondiale</w:t>
        </w:r>
      </w:hyperlink>
      <w:r w:rsidRPr="00731E41">
        <w:rPr>
          <w:rFonts w:ascii="Verdana" w:hAnsi="Verdana" w:cs="Arial"/>
          <w:sz w:val="28"/>
          <w:szCs w:val="28"/>
        </w:rPr>
        <w:t>, le autorità comuniste decisero di fare di Varsavia un importante centro dell'</w:t>
      </w:r>
      <w:hyperlink r:id="rId78" w:tooltip="Industria" w:history="1">
        <w:r w:rsidRPr="00731E41">
          <w:rPr>
            <w:rStyle w:val="Collegamentoipertestuale"/>
            <w:rFonts w:ascii="Verdana" w:hAnsi="Verdana" w:cs="Arial"/>
            <w:color w:val="auto"/>
            <w:sz w:val="28"/>
            <w:szCs w:val="28"/>
            <w:u w:val="none"/>
          </w:rPr>
          <w:t>industria</w:t>
        </w:r>
      </w:hyperlink>
      <w:r w:rsidR="009A744C" w:rsidRPr="00731E41">
        <w:rPr>
          <w:rFonts w:ascii="Verdana" w:hAnsi="Verdana"/>
          <w:sz w:val="28"/>
          <w:szCs w:val="28"/>
        </w:rPr>
        <w:t xml:space="preserve"> </w:t>
      </w:r>
      <w:r w:rsidRPr="00731E41">
        <w:rPr>
          <w:rFonts w:ascii="Verdana" w:hAnsi="Verdana" w:cs="Arial"/>
          <w:sz w:val="28"/>
          <w:szCs w:val="28"/>
        </w:rPr>
        <w:t xml:space="preserve">pesante. Nella città vennero aperte alcune decine di grandi fabbriche, tra cui Huta Warszawa (Acciaierie di Varsavia), ZPC </w:t>
      </w:r>
      <w:proofErr w:type="spellStart"/>
      <w:r w:rsidRPr="00731E41">
        <w:rPr>
          <w:rFonts w:ascii="Verdana" w:hAnsi="Verdana" w:cs="Arial"/>
          <w:sz w:val="28"/>
          <w:szCs w:val="28"/>
        </w:rPr>
        <w:t>Ursus</w:t>
      </w:r>
      <w:proofErr w:type="spellEnd"/>
      <w:r w:rsidRPr="00731E41">
        <w:rPr>
          <w:rFonts w:ascii="Verdana" w:hAnsi="Verdana" w:cs="Arial"/>
          <w:sz w:val="28"/>
          <w:szCs w:val="28"/>
        </w:rPr>
        <w:t xml:space="preserve"> e</w:t>
      </w:r>
      <w:r w:rsidRPr="00731E41">
        <w:rPr>
          <w:rStyle w:val="apple-converted-space"/>
          <w:rFonts w:ascii="Verdana" w:hAnsi="Verdana" w:cs="Arial"/>
          <w:sz w:val="28"/>
          <w:szCs w:val="28"/>
        </w:rPr>
        <w:t> </w:t>
      </w:r>
      <w:hyperlink r:id="rId79" w:tooltip="Fabryka Samochodów Osobowych" w:history="1">
        <w:r w:rsidRPr="00731E41">
          <w:rPr>
            <w:rStyle w:val="Collegamentoipertestuale"/>
            <w:rFonts w:ascii="Verdana" w:hAnsi="Verdana" w:cs="Arial"/>
            <w:color w:val="auto"/>
            <w:sz w:val="28"/>
            <w:szCs w:val="28"/>
            <w:u w:val="none"/>
          </w:rPr>
          <w:t xml:space="preserve">FSO </w:t>
        </w:r>
        <w:proofErr w:type="spellStart"/>
        <w:r w:rsidRPr="00731E41">
          <w:rPr>
            <w:rStyle w:val="Collegamentoipertestuale"/>
            <w:rFonts w:ascii="Verdana" w:hAnsi="Verdana" w:cs="Arial"/>
            <w:color w:val="auto"/>
            <w:sz w:val="28"/>
            <w:szCs w:val="28"/>
            <w:u w:val="none"/>
          </w:rPr>
          <w:t>Fabryka</w:t>
        </w:r>
        <w:proofErr w:type="spellEnd"/>
        <w:r w:rsidRPr="00731E41">
          <w:rPr>
            <w:rStyle w:val="Collegamentoipertestuale"/>
            <w:rFonts w:ascii="Verdana" w:hAnsi="Verdana" w:cs="Arial"/>
            <w:color w:val="auto"/>
            <w:sz w:val="28"/>
            <w:szCs w:val="28"/>
            <w:u w:val="none"/>
          </w:rPr>
          <w:t xml:space="preserve"> </w:t>
        </w:r>
        <w:proofErr w:type="spellStart"/>
        <w:r w:rsidRPr="00731E41">
          <w:rPr>
            <w:rStyle w:val="Collegamentoipertestuale"/>
            <w:rFonts w:ascii="Verdana" w:hAnsi="Verdana" w:cs="Arial"/>
            <w:color w:val="auto"/>
            <w:sz w:val="28"/>
            <w:szCs w:val="28"/>
            <w:u w:val="none"/>
          </w:rPr>
          <w:t>Samochodów</w:t>
        </w:r>
        <w:proofErr w:type="spellEnd"/>
        <w:r w:rsidRPr="00731E41">
          <w:rPr>
            <w:rStyle w:val="Collegamentoipertestuale"/>
            <w:rFonts w:ascii="Verdana" w:hAnsi="Verdana" w:cs="Arial"/>
            <w:color w:val="auto"/>
            <w:sz w:val="28"/>
            <w:szCs w:val="28"/>
            <w:u w:val="none"/>
          </w:rPr>
          <w:t xml:space="preserve"> </w:t>
        </w:r>
        <w:proofErr w:type="spellStart"/>
        <w:r w:rsidRPr="00731E41">
          <w:rPr>
            <w:rStyle w:val="Collegamentoipertestuale"/>
            <w:rFonts w:ascii="Verdana" w:hAnsi="Verdana" w:cs="Arial"/>
            <w:color w:val="auto"/>
            <w:sz w:val="28"/>
            <w:szCs w:val="28"/>
            <w:u w:val="none"/>
          </w:rPr>
          <w:t>Osobowych</w:t>
        </w:r>
        <w:proofErr w:type="spellEnd"/>
      </w:hyperlink>
      <w:r w:rsidRPr="00731E41">
        <w:rPr>
          <w:rStyle w:val="apple-converted-space"/>
          <w:rFonts w:ascii="Verdana" w:hAnsi="Verdana" w:cs="Arial"/>
          <w:sz w:val="28"/>
          <w:szCs w:val="28"/>
        </w:rPr>
        <w:t> </w:t>
      </w:r>
      <w:r w:rsidRPr="00731E41">
        <w:rPr>
          <w:rFonts w:ascii="Verdana" w:hAnsi="Verdana" w:cs="Arial"/>
          <w:sz w:val="28"/>
          <w:szCs w:val="28"/>
        </w:rPr>
        <w:t>(Fabbrica Automobilistica).</w:t>
      </w:r>
    </w:p>
    <w:p w:rsidR="00731E41" w:rsidRPr="00731E41" w:rsidRDefault="00731E41" w:rsidP="00331E3A">
      <w:pPr>
        <w:pStyle w:val="NormaleWeb"/>
        <w:shd w:val="clear" w:color="auto" w:fill="FFFFFF"/>
        <w:spacing w:before="120" w:beforeAutospacing="0" w:after="120" w:afterAutospacing="0" w:line="276" w:lineRule="auto"/>
        <w:jc w:val="both"/>
        <w:rPr>
          <w:rFonts w:ascii="Verdana" w:hAnsi="Verdana" w:cs="Arial"/>
          <w:sz w:val="28"/>
          <w:szCs w:val="28"/>
        </w:rPr>
      </w:pPr>
    </w:p>
    <w:p w:rsidR="00CD7E3D" w:rsidRPr="00731E41" w:rsidRDefault="009A744C" w:rsidP="009A744C">
      <w:pPr>
        <w:pStyle w:val="NormaleWeb"/>
        <w:shd w:val="clear" w:color="auto" w:fill="FFFFFF"/>
        <w:spacing w:before="120" w:beforeAutospacing="0" w:after="120" w:afterAutospacing="0" w:line="276" w:lineRule="auto"/>
        <w:jc w:val="both"/>
        <w:rPr>
          <w:rFonts w:ascii="Verdana" w:hAnsi="Verdana" w:cs="Arial"/>
          <w:b/>
          <w:sz w:val="28"/>
          <w:szCs w:val="28"/>
        </w:rPr>
      </w:pPr>
      <w:r w:rsidRPr="00731E41">
        <w:rPr>
          <w:rFonts w:ascii="Verdana" w:hAnsi="Verdana" w:cs="Arial"/>
          <w:b/>
          <w:sz w:val="28"/>
          <w:szCs w:val="28"/>
          <w:shd w:val="clear" w:color="auto" w:fill="FFFFFF"/>
        </w:rPr>
        <w:lastRenderedPageBreak/>
        <w:t>MONUMENTI</w:t>
      </w:r>
    </w:p>
    <w:p w:rsidR="00E050F0" w:rsidRPr="00731E41" w:rsidRDefault="00E050F0"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Il</w:t>
      </w:r>
      <w:r w:rsidRPr="00731E41">
        <w:rPr>
          <w:rStyle w:val="apple-converted-space"/>
          <w:rFonts w:ascii="Verdana" w:hAnsi="Verdana" w:cs="Arial"/>
          <w:sz w:val="28"/>
          <w:szCs w:val="28"/>
        </w:rPr>
        <w:t> </w:t>
      </w:r>
      <w:r w:rsidRPr="00731E41">
        <w:rPr>
          <w:rFonts w:ascii="Verdana" w:hAnsi="Verdana" w:cs="Arial"/>
          <w:b/>
          <w:bCs/>
          <w:sz w:val="28"/>
          <w:szCs w:val="28"/>
        </w:rPr>
        <w:t>Palazzo di Wilanów</w:t>
      </w:r>
      <w:r w:rsidRPr="00731E41">
        <w:rPr>
          <w:rStyle w:val="apple-converted-space"/>
          <w:rFonts w:ascii="Verdana" w:hAnsi="Verdana" w:cs="Arial"/>
          <w:sz w:val="28"/>
          <w:szCs w:val="28"/>
        </w:rPr>
        <w:t> </w:t>
      </w:r>
      <w:r w:rsidRPr="00731E41">
        <w:rPr>
          <w:rFonts w:ascii="Verdana" w:hAnsi="Verdana" w:cs="Arial"/>
          <w:sz w:val="28"/>
          <w:szCs w:val="28"/>
        </w:rPr>
        <w:t>si trova a</w:t>
      </w:r>
      <w:r w:rsidRPr="00731E41">
        <w:rPr>
          <w:rStyle w:val="apple-converted-space"/>
          <w:rFonts w:ascii="Verdana" w:hAnsi="Verdana" w:cs="Arial"/>
          <w:sz w:val="28"/>
          <w:szCs w:val="28"/>
        </w:rPr>
        <w:t> </w:t>
      </w:r>
      <w:hyperlink r:id="rId80" w:tooltip="Wilanów" w:history="1">
        <w:r w:rsidRPr="00731E41">
          <w:rPr>
            <w:rStyle w:val="Collegamentoipertestuale"/>
            <w:rFonts w:ascii="Verdana" w:hAnsi="Verdana" w:cs="Arial"/>
            <w:color w:val="auto"/>
            <w:sz w:val="28"/>
            <w:szCs w:val="28"/>
            <w:u w:val="none"/>
          </w:rPr>
          <w:t>Wilanów</w:t>
        </w:r>
      </w:hyperlink>
      <w:r w:rsidRPr="00731E41">
        <w:rPr>
          <w:rFonts w:ascii="Verdana" w:hAnsi="Verdana" w:cs="Arial"/>
          <w:sz w:val="28"/>
          <w:szCs w:val="28"/>
        </w:rPr>
        <w:t>, quartiere di</w:t>
      </w:r>
      <w:r w:rsidRPr="00731E41">
        <w:rPr>
          <w:rStyle w:val="apple-converted-space"/>
          <w:rFonts w:ascii="Verdana" w:hAnsi="Verdana" w:cs="Arial"/>
          <w:sz w:val="28"/>
          <w:szCs w:val="28"/>
        </w:rPr>
        <w:t> </w:t>
      </w:r>
      <w:hyperlink r:id="rId81" w:tooltip="Varsavia" w:history="1">
        <w:r w:rsidRPr="00731E41">
          <w:rPr>
            <w:rStyle w:val="Collegamentoipertestuale"/>
            <w:rFonts w:ascii="Verdana" w:hAnsi="Verdana" w:cs="Arial"/>
            <w:color w:val="auto"/>
            <w:sz w:val="28"/>
            <w:szCs w:val="28"/>
            <w:u w:val="none"/>
          </w:rPr>
          <w:t>Varsavia</w:t>
        </w:r>
      </w:hyperlink>
      <w:r w:rsidRPr="00731E41">
        <w:rPr>
          <w:rStyle w:val="apple-converted-space"/>
          <w:rFonts w:ascii="Verdana" w:hAnsi="Verdana" w:cs="Arial"/>
          <w:sz w:val="28"/>
          <w:szCs w:val="28"/>
        </w:rPr>
        <w:t> </w:t>
      </w:r>
      <w:r w:rsidRPr="00731E41">
        <w:rPr>
          <w:rFonts w:ascii="Verdana" w:hAnsi="Verdana" w:cs="Arial"/>
          <w:sz w:val="28"/>
          <w:szCs w:val="28"/>
        </w:rPr>
        <w:t>ed è, insieme al parco e alle altre costruzioni che lo circondano, uno dei più preziosi monumenti della cultura nazionale</w:t>
      </w:r>
      <w:r w:rsidRPr="00731E41">
        <w:rPr>
          <w:rStyle w:val="apple-converted-space"/>
          <w:rFonts w:ascii="Verdana" w:hAnsi="Verdana" w:cs="Arial"/>
          <w:sz w:val="28"/>
          <w:szCs w:val="28"/>
        </w:rPr>
        <w:t> </w:t>
      </w:r>
      <w:hyperlink r:id="rId82" w:tooltip="Polonia" w:history="1">
        <w:r w:rsidRPr="00731E41">
          <w:rPr>
            <w:rStyle w:val="Collegamentoipertestuale"/>
            <w:rFonts w:ascii="Verdana" w:hAnsi="Verdana" w:cs="Arial"/>
            <w:color w:val="auto"/>
            <w:sz w:val="28"/>
            <w:szCs w:val="28"/>
            <w:u w:val="none"/>
          </w:rPr>
          <w:t>polacca</w:t>
        </w:r>
      </w:hyperlink>
      <w:r w:rsidRPr="00731E41">
        <w:rPr>
          <w:rFonts w:ascii="Verdana" w:hAnsi="Verdana" w:cs="Arial"/>
          <w:sz w:val="28"/>
          <w:szCs w:val="28"/>
        </w:rPr>
        <w:t>. È sopravvissuto all'età delle</w:t>
      </w:r>
      <w:r w:rsidRPr="00731E41">
        <w:rPr>
          <w:rStyle w:val="apple-converted-space"/>
          <w:rFonts w:ascii="Verdana" w:hAnsi="Verdana" w:cs="Arial"/>
          <w:sz w:val="28"/>
          <w:szCs w:val="28"/>
        </w:rPr>
        <w:t> </w:t>
      </w:r>
      <w:hyperlink r:id="rId83" w:tooltip="Spartizioni della Polonia" w:history="1">
        <w:r w:rsidRPr="00731E41">
          <w:rPr>
            <w:rStyle w:val="Collegamentoipertestuale"/>
            <w:rFonts w:ascii="Verdana" w:hAnsi="Verdana" w:cs="Arial"/>
            <w:color w:val="auto"/>
            <w:sz w:val="28"/>
            <w:szCs w:val="28"/>
            <w:u w:val="none"/>
          </w:rPr>
          <w:t>spartizioni della Polonia</w:t>
        </w:r>
      </w:hyperlink>
      <w:r w:rsidRPr="00731E41">
        <w:rPr>
          <w:rStyle w:val="apple-converted-space"/>
          <w:rFonts w:ascii="Verdana" w:hAnsi="Verdana" w:cs="Arial"/>
          <w:sz w:val="28"/>
          <w:szCs w:val="28"/>
        </w:rPr>
        <w:t> </w:t>
      </w:r>
      <w:r w:rsidRPr="00731E41">
        <w:rPr>
          <w:rFonts w:ascii="Verdana" w:hAnsi="Verdana" w:cs="Arial"/>
          <w:sz w:val="28"/>
          <w:szCs w:val="28"/>
        </w:rPr>
        <w:t>e alle guerre ed ha preservato le sue autentiche qualità storiche. Fu costruito per il</w:t>
      </w:r>
      <w:r w:rsidRPr="00731E41">
        <w:rPr>
          <w:rStyle w:val="apple-converted-space"/>
          <w:rFonts w:ascii="Verdana" w:hAnsi="Verdana" w:cs="Arial"/>
          <w:sz w:val="28"/>
          <w:szCs w:val="28"/>
        </w:rPr>
        <w:t> </w:t>
      </w:r>
      <w:hyperlink r:id="rId84" w:tooltip="Elenco di monarchi polacchi" w:history="1">
        <w:r w:rsidRPr="00731E41">
          <w:rPr>
            <w:rStyle w:val="Collegamentoipertestuale"/>
            <w:rFonts w:ascii="Verdana" w:hAnsi="Verdana" w:cs="Arial"/>
            <w:color w:val="auto"/>
            <w:sz w:val="28"/>
            <w:szCs w:val="28"/>
            <w:u w:val="none"/>
          </w:rPr>
          <w:t>Re polacco</w:t>
        </w:r>
      </w:hyperlink>
      <w:r w:rsidRPr="00731E41">
        <w:rPr>
          <w:rStyle w:val="apple-converted-space"/>
          <w:rFonts w:ascii="Verdana" w:hAnsi="Verdana" w:cs="Arial"/>
          <w:sz w:val="28"/>
          <w:szCs w:val="28"/>
        </w:rPr>
        <w:t> </w:t>
      </w:r>
      <w:hyperlink r:id="rId85" w:tooltip="Jan III Sobieski" w:history="1">
        <w:r w:rsidRPr="00731E41">
          <w:rPr>
            <w:rStyle w:val="Collegamentoipertestuale"/>
            <w:rFonts w:ascii="Verdana" w:hAnsi="Verdana" w:cs="Arial"/>
            <w:color w:val="auto"/>
            <w:sz w:val="28"/>
            <w:szCs w:val="28"/>
            <w:u w:val="none"/>
          </w:rPr>
          <w:t>Jan III Sobieski</w:t>
        </w:r>
      </w:hyperlink>
      <w:r w:rsidRPr="00731E41">
        <w:rPr>
          <w:rStyle w:val="apple-converted-space"/>
          <w:rFonts w:ascii="Verdana" w:hAnsi="Verdana" w:cs="Arial"/>
          <w:sz w:val="28"/>
          <w:szCs w:val="28"/>
        </w:rPr>
        <w:t> </w:t>
      </w:r>
      <w:r w:rsidRPr="00731E41">
        <w:rPr>
          <w:rFonts w:ascii="Verdana" w:hAnsi="Verdana" w:cs="Arial"/>
          <w:sz w:val="28"/>
          <w:szCs w:val="28"/>
        </w:rPr>
        <w:t>nell'ultimo quarto nel</w:t>
      </w:r>
      <w:r w:rsidRPr="00731E41">
        <w:rPr>
          <w:rStyle w:val="apple-converted-space"/>
          <w:rFonts w:ascii="Verdana" w:hAnsi="Verdana" w:cs="Arial"/>
          <w:sz w:val="28"/>
          <w:szCs w:val="28"/>
        </w:rPr>
        <w:t> </w:t>
      </w:r>
      <w:proofErr w:type="spellStart"/>
      <w:r w:rsidR="00347708" w:rsidRPr="00731E41">
        <w:rPr>
          <w:rFonts w:ascii="Verdana" w:hAnsi="Verdana"/>
          <w:sz w:val="28"/>
          <w:szCs w:val="28"/>
        </w:rPr>
        <w:fldChar w:fldCharType="begin"/>
      </w:r>
      <w:r w:rsidR="003F165E" w:rsidRPr="00731E41">
        <w:rPr>
          <w:rFonts w:ascii="Verdana" w:hAnsi="Verdana"/>
          <w:sz w:val="28"/>
          <w:szCs w:val="28"/>
        </w:rPr>
        <w:instrText>HYPERLINK "http://it.wikipedia.org/wiki/XVII_secolo" \o "XVII secolo"</w:instrText>
      </w:r>
      <w:r w:rsidR="00347708" w:rsidRPr="00731E41">
        <w:rPr>
          <w:rFonts w:ascii="Verdana" w:hAnsi="Verdana"/>
          <w:sz w:val="28"/>
          <w:szCs w:val="28"/>
        </w:rPr>
        <w:fldChar w:fldCharType="separate"/>
      </w:r>
      <w:r w:rsidRPr="00731E41">
        <w:rPr>
          <w:rStyle w:val="Collegamentoipertestuale"/>
          <w:rFonts w:ascii="Verdana" w:hAnsi="Verdana" w:cs="Arial"/>
          <w:color w:val="auto"/>
          <w:sz w:val="28"/>
          <w:szCs w:val="28"/>
          <w:u w:val="none"/>
        </w:rPr>
        <w:t>XVII</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e fu in seguito ingrandito dai proprietari successivi.</w:t>
      </w:r>
    </w:p>
    <w:p w:rsidR="00E050F0" w:rsidRPr="00731E41" w:rsidRDefault="00E050F0"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 xml:space="preserve">Il palazzo e il </w:t>
      </w:r>
      <w:r w:rsidRPr="00731E41">
        <w:rPr>
          <w:rFonts w:ascii="Verdana" w:hAnsi="Verdana" w:cs="Arial"/>
          <w:b/>
          <w:sz w:val="28"/>
          <w:szCs w:val="28"/>
        </w:rPr>
        <w:t>parco di</w:t>
      </w:r>
      <w:r w:rsidRPr="00731E41">
        <w:rPr>
          <w:rStyle w:val="apple-converted-space"/>
          <w:rFonts w:ascii="Verdana" w:hAnsi="Verdana" w:cs="Arial"/>
          <w:b/>
          <w:sz w:val="28"/>
          <w:szCs w:val="28"/>
        </w:rPr>
        <w:t> </w:t>
      </w:r>
      <w:hyperlink r:id="rId86" w:tooltip="Wilanów" w:history="1">
        <w:r w:rsidRPr="00731E41">
          <w:rPr>
            <w:rStyle w:val="Collegamentoipertestuale"/>
            <w:rFonts w:ascii="Verdana" w:hAnsi="Verdana" w:cs="Arial"/>
            <w:b/>
            <w:color w:val="auto"/>
            <w:sz w:val="28"/>
            <w:szCs w:val="28"/>
            <w:u w:val="none"/>
          </w:rPr>
          <w:t>Wilanów</w:t>
        </w:r>
      </w:hyperlink>
      <w:r w:rsidRPr="00731E41">
        <w:rPr>
          <w:rStyle w:val="apple-converted-space"/>
          <w:rFonts w:ascii="Verdana" w:hAnsi="Verdana" w:cs="Arial"/>
          <w:sz w:val="28"/>
          <w:szCs w:val="28"/>
        </w:rPr>
        <w:t> </w:t>
      </w:r>
      <w:r w:rsidRPr="00731E41">
        <w:rPr>
          <w:rFonts w:ascii="Verdana" w:hAnsi="Verdana" w:cs="Arial"/>
          <w:sz w:val="28"/>
          <w:szCs w:val="28"/>
        </w:rPr>
        <w:t>non sono solo una testimonianza dello splendore della</w:t>
      </w:r>
      <w:r w:rsidRPr="00731E41">
        <w:rPr>
          <w:rStyle w:val="apple-converted-space"/>
          <w:rFonts w:ascii="Verdana" w:hAnsi="Verdana" w:cs="Arial"/>
          <w:sz w:val="28"/>
          <w:szCs w:val="28"/>
        </w:rPr>
        <w:t> </w:t>
      </w:r>
      <w:hyperlink r:id="rId87" w:tooltip="Polonia" w:history="1">
        <w:r w:rsidRPr="00731E41">
          <w:rPr>
            <w:rStyle w:val="Collegamentoipertestuale"/>
            <w:rFonts w:ascii="Verdana" w:hAnsi="Verdana" w:cs="Arial"/>
            <w:color w:val="auto"/>
            <w:sz w:val="28"/>
            <w:szCs w:val="28"/>
            <w:u w:val="none"/>
          </w:rPr>
          <w:t>Polonia</w:t>
        </w:r>
      </w:hyperlink>
      <w:r w:rsidRPr="00731E41">
        <w:rPr>
          <w:rStyle w:val="apple-converted-space"/>
          <w:rFonts w:ascii="Verdana" w:hAnsi="Verdana" w:cs="Arial"/>
          <w:sz w:val="28"/>
          <w:szCs w:val="28"/>
        </w:rPr>
        <w:t> </w:t>
      </w:r>
      <w:r w:rsidRPr="00731E41">
        <w:rPr>
          <w:rFonts w:ascii="Verdana" w:hAnsi="Verdana" w:cs="Arial"/>
          <w:sz w:val="28"/>
          <w:szCs w:val="28"/>
        </w:rPr>
        <w:t>del passato, ma anche un luogo in cui si tengono eventi culturali e concerti, inclusi i Concerti Reali Estivi nel Giardino delle Rose e l'Accademia Internazionale Estiva della Musica Antica.</w:t>
      </w:r>
    </w:p>
    <w:p w:rsidR="00CD7E3D" w:rsidRPr="00731E41" w:rsidRDefault="00E050F0" w:rsidP="00331E3A">
      <w:pPr>
        <w:jc w:val="both"/>
        <w:rPr>
          <w:rFonts w:ascii="Verdana" w:hAnsi="Verdana"/>
          <w:sz w:val="28"/>
          <w:szCs w:val="28"/>
        </w:rPr>
      </w:pPr>
      <w:r w:rsidRPr="00731E41">
        <w:rPr>
          <w:rFonts w:ascii="Verdana" w:hAnsi="Verdana"/>
          <w:noProof/>
          <w:sz w:val="28"/>
          <w:szCs w:val="28"/>
          <w:lang w:eastAsia="it-IT"/>
        </w:rPr>
        <w:drawing>
          <wp:inline distT="0" distB="0" distL="0" distR="0">
            <wp:extent cx="6120130" cy="1479248"/>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6120130" cy="1479248"/>
                    </a:xfrm>
                    <a:prstGeom prst="rect">
                      <a:avLst/>
                    </a:prstGeom>
                    <a:noFill/>
                    <a:ln w="9525">
                      <a:noFill/>
                      <a:miter lim="800000"/>
                      <a:headEnd/>
                      <a:tailEnd/>
                    </a:ln>
                  </pic:spPr>
                </pic:pic>
              </a:graphicData>
            </a:graphic>
          </wp:inline>
        </w:drawing>
      </w:r>
    </w:p>
    <w:p w:rsidR="00E050F0" w:rsidRPr="00731E41" w:rsidRDefault="00E050F0" w:rsidP="00331E3A">
      <w:pPr>
        <w:pStyle w:val="NormaleWeb"/>
        <w:shd w:val="clear" w:color="auto" w:fill="FFFFFF"/>
        <w:spacing w:before="120" w:beforeAutospacing="0" w:after="120" w:afterAutospacing="0" w:line="276" w:lineRule="auto"/>
        <w:jc w:val="both"/>
        <w:rPr>
          <w:rFonts w:ascii="Verdana" w:hAnsi="Verdana" w:cs="Arial"/>
          <w:sz w:val="28"/>
          <w:szCs w:val="28"/>
        </w:rPr>
      </w:pPr>
      <w:proofErr w:type="spellStart"/>
      <w:r w:rsidRPr="00731E41">
        <w:rPr>
          <w:rFonts w:ascii="Verdana" w:hAnsi="Verdana" w:cs="Arial"/>
          <w:b/>
          <w:bCs/>
          <w:sz w:val="28"/>
          <w:szCs w:val="28"/>
        </w:rPr>
        <w:t>Castle</w:t>
      </w:r>
      <w:proofErr w:type="spellEnd"/>
      <w:r w:rsidRPr="00731E41">
        <w:rPr>
          <w:rFonts w:ascii="Verdana" w:hAnsi="Verdana" w:cs="Arial"/>
          <w:b/>
          <w:bCs/>
          <w:sz w:val="28"/>
          <w:szCs w:val="28"/>
        </w:rPr>
        <w:t xml:space="preserve"> </w:t>
      </w:r>
      <w:proofErr w:type="spellStart"/>
      <w:r w:rsidRPr="00731E41">
        <w:rPr>
          <w:rFonts w:ascii="Verdana" w:hAnsi="Verdana" w:cs="Arial"/>
          <w:b/>
          <w:bCs/>
          <w:sz w:val="28"/>
          <w:szCs w:val="28"/>
        </w:rPr>
        <w:t>Ujazdowski</w:t>
      </w:r>
      <w:proofErr w:type="spellEnd"/>
      <w:r w:rsidRPr="00731E41">
        <w:rPr>
          <w:rFonts w:ascii="Verdana" w:hAnsi="Verdana" w:cs="Arial"/>
          <w:b/>
          <w:bCs/>
          <w:sz w:val="28"/>
          <w:szCs w:val="28"/>
        </w:rPr>
        <w:t xml:space="preserve"> </w:t>
      </w:r>
      <w:r w:rsidRPr="00731E41">
        <w:rPr>
          <w:rFonts w:ascii="Verdana" w:hAnsi="Verdana" w:cs="Arial"/>
          <w:sz w:val="28"/>
          <w:szCs w:val="28"/>
        </w:rPr>
        <w:t>è un</w:t>
      </w:r>
      <w:r w:rsidRPr="00731E41">
        <w:rPr>
          <w:rStyle w:val="apple-converted-space"/>
          <w:rFonts w:ascii="Verdana" w:hAnsi="Verdana" w:cs="Arial"/>
          <w:sz w:val="28"/>
          <w:szCs w:val="28"/>
        </w:rPr>
        <w:t> </w:t>
      </w:r>
      <w:hyperlink r:id="rId89" w:tooltip="Castello" w:history="1">
        <w:r w:rsidRPr="00731E41">
          <w:rPr>
            <w:rStyle w:val="Collegamentoipertestuale"/>
            <w:rFonts w:ascii="Verdana" w:hAnsi="Verdana" w:cs="Arial"/>
            <w:color w:val="auto"/>
            <w:sz w:val="28"/>
            <w:szCs w:val="28"/>
            <w:u w:val="none"/>
          </w:rPr>
          <w:t>castello,</w:t>
        </w:r>
      </w:hyperlink>
      <w:r w:rsidRPr="00731E41">
        <w:rPr>
          <w:rStyle w:val="apple-converted-space"/>
          <w:rFonts w:ascii="Verdana" w:hAnsi="Verdana" w:cs="Arial"/>
          <w:sz w:val="28"/>
          <w:szCs w:val="28"/>
        </w:rPr>
        <w:t> </w:t>
      </w:r>
      <w:r w:rsidRPr="00731E41">
        <w:rPr>
          <w:rFonts w:ascii="Verdana" w:hAnsi="Verdana" w:cs="Arial"/>
          <w:sz w:val="28"/>
          <w:szCs w:val="28"/>
        </w:rPr>
        <w:t>nello storico</w:t>
      </w:r>
      <w:r w:rsidRPr="00731E41">
        <w:rPr>
          <w:rStyle w:val="apple-converted-space"/>
          <w:rFonts w:ascii="Verdana" w:hAnsi="Verdana" w:cs="Arial"/>
          <w:sz w:val="28"/>
          <w:szCs w:val="28"/>
        </w:rPr>
        <w:t> </w:t>
      </w:r>
      <w:proofErr w:type="spellStart"/>
      <w:r w:rsidR="00347708" w:rsidRPr="00731E41">
        <w:rPr>
          <w:rFonts w:ascii="Verdana" w:hAnsi="Verdana"/>
          <w:sz w:val="28"/>
          <w:szCs w:val="28"/>
        </w:rPr>
        <w:fldChar w:fldCharType="begin"/>
      </w:r>
      <w:r w:rsidR="003F165E" w:rsidRPr="00731E41">
        <w:rPr>
          <w:rFonts w:ascii="Verdana" w:hAnsi="Verdana"/>
          <w:sz w:val="28"/>
          <w:szCs w:val="28"/>
        </w:rPr>
        <w:instrText>HYPERLINK "http://en.wikipedia.org/wiki/Ujazd%C3%B3w" \o "Ujazdów"</w:instrText>
      </w:r>
      <w:r w:rsidR="00347708" w:rsidRPr="00731E41">
        <w:rPr>
          <w:rFonts w:ascii="Verdana" w:hAnsi="Verdana"/>
          <w:sz w:val="28"/>
          <w:szCs w:val="28"/>
        </w:rPr>
        <w:fldChar w:fldCharType="separate"/>
      </w:r>
      <w:r w:rsidRPr="00731E41">
        <w:rPr>
          <w:rStyle w:val="Collegamentoipertestuale"/>
          <w:rFonts w:ascii="Verdana" w:hAnsi="Verdana" w:cs="Arial"/>
          <w:color w:val="auto"/>
          <w:sz w:val="28"/>
          <w:szCs w:val="28"/>
          <w:u w:val="none"/>
        </w:rPr>
        <w:t>Ujazdów</w:t>
      </w:r>
      <w:proofErr w:type="spellEnd"/>
      <w:r w:rsidR="00347708" w:rsidRPr="00731E41">
        <w:rPr>
          <w:rFonts w:ascii="Verdana" w:hAnsi="Verdana"/>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 xml:space="preserve">quartiere, tra </w:t>
      </w:r>
      <w:proofErr w:type="spellStart"/>
      <w:r w:rsidRPr="00731E41">
        <w:rPr>
          <w:rFonts w:ascii="Verdana" w:hAnsi="Verdana" w:cs="Arial"/>
          <w:sz w:val="28"/>
          <w:szCs w:val="28"/>
        </w:rPr>
        <w:t>Ujazdów</w:t>
      </w:r>
      <w:proofErr w:type="spellEnd"/>
      <w:r w:rsidRPr="00731E41">
        <w:rPr>
          <w:rFonts w:ascii="Verdana" w:hAnsi="Verdana" w:cs="Arial"/>
          <w:sz w:val="28"/>
          <w:szCs w:val="28"/>
        </w:rPr>
        <w:t xml:space="preserve"> Park (</w:t>
      </w:r>
      <w:hyperlink r:id="rId90" w:tooltip="Parco Ujazdowski" w:history="1">
        <w:r w:rsidRPr="00731E41">
          <w:rPr>
            <w:rStyle w:val="Collegamentoipertestuale"/>
            <w:rFonts w:ascii="Verdana" w:hAnsi="Verdana" w:cs="Arial"/>
            <w:i/>
            <w:iCs/>
            <w:color w:val="auto"/>
            <w:sz w:val="28"/>
            <w:szCs w:val="28"/>
            <w:u w:val="none"/>
          </w:rPr>
          <w:t>Parco Ujazdowski</w:t>
        </w:r>
      </w:hyperlink>
      <w:r w:rsidRPr="00731E41">
        <w:rPr>
          <w:rStyle w:val="apple-converted-space"/>
          <w:rFonts w:ascii="Verdana" w:hAnsi="Verdana" w:cs="Arial"/>
          <w:sz w:val="28"/>
          <w:szCs w:val="28"/>
        </w:rPr>
        <w:t> </w:t>
      </w:r>
      <w:r w:rsidRPr="00731E41">
        <w:rPr>
          <w:rFonts w:ascii="Verdana" w:hAnsi="Verdana" w:cs="Arial"/>
          <w:sz w:val="28"/>
          <w:szCs w:val="28"/>
        </w:rPr>
        <w:t>) e il</w:t>
      </w:r>
      <w:r w:rsidRPr="00731E41">
        <w:rPr>
          <w:rStyle w:val="apple-converted-space"/>
          <w:rFonts w:ascii="Verdana" w:hAnsi="Verdana" w:cs="Arial"/>
          <w:sz w:val="28"/>
          <w:szCs w:val="28"/>
        </w:rPr>
        <w:t> </w:t>
      </w:r>
      <w:hyperlink r:id="rId91" w:tooltip="Parco delle Terme Reali" w:history="1">
        <w:r w:rsidRPr="00731E41">
          <w:rPr>
            <w:rStyle w:val="Collegamentoipertestuale"/>
            <w:rFonts w:ascii="Verdana" w:hAnsi="Verdana" w:cs="Arial"/>
            <w:color w:val="auto"/>
            <w:sz w:val="28"/>
            <w:szCs w:val="28"/>
            <w:u w:val="none"/>
          </w:rPr>
          <w:t xml:space="preserve">Terme Park </w:t>
        </w:r>
        <w:proofErr w:type="spellStart"/>
        <w:r w:rsidRPr="00731E41">
          <w:rPr>
            <w:rStyle w:val="Collegamentoipertestuale"/>
            <w:rFonts w:ascii="Verdana" w:hAnsi="Verdana" w:cs="Arial"/>
            <w:color w:val="auto"/>
            <w:sz w:val="28"/>
            <w:szCs w:val="28"/>
            <w:u w:val="none"/>
          </w:rPr>
          <w:t>Royal</w:t>
        </w:r>
        <w:proofErr w:type="spellEnd"/>
      </w:hyperlink>
      <w:r w:rsidRPr="00731E41">
        <w:rPr>
          <w:rStyle w:val="apple-converted-space"/>
          <w:rFonts w:ascii="Verdana" w:hAnsi="Verdana" w:cs="Arial"/>
          <w:sz w:val="28"/>
          <w:szCs w:val="28"/>
        </w:rPr>
        <w:t> </w:t>
      </w:r>
      <w:r w:rsidRPr="00731E41">
        <w:rPr>
          <w:rFonts w:ascii="Verdana" w:hAnsi="Verdana" w:cs="Arial"/>
          <w:sz w:val="28"/>
          <w:szCs w:val="28"/>
        </w:rPr>
        <w:t>(</w:t>
      </w:r>
      <w:r w:rsidRPr="00731E41">
        <w:rPr>
          <w:rStyle w:val="apple-converted-space"/>
          <w:rFonts w:ascii="Verdana" w:hAnsi="Verdana" w:cs="Arial"/>
          <w:sz w:val="28"/>
          <w:szCs w:val="28"/>
        </w:rPr>
        <w:t> </w:t>
      </w:r>
      <w:proofErr w:type="spellStart"/>
      <w:r w:rsidRPr="00731E41">
        <w:rPr>
          <w:rFonts w:ascii="Verdana" w:hAnsi="Verdana" w:cs="Arial"/>
          <w:i/>
          <w:iCs/>
          <w:sz w:val="28"/>
          <w:szCs w:val="28"/>
        </w:rPr>
        <w:t>Łazienki</w:t>
      </w:r>
      <w:proofErr w:type="spellEnd"/>
      <w:r w:rsidRPr="00731E41">
        <w:rPr>
          <w:rFonts w:ascii="Verdana" w:hAnsi="Verdana" w:cs="Arial"/>
          <w:i/>
          <w:iCs/>
          <w:sz w:val="28"/>
          <w:szCs w:val="28"/>
        </w:rPr>
        <w:t xml:space="preserve"> </w:t>
      </w:r>
      <w:proofErr w:type="spellStart"/>
      <w:r w:rsidRPr="00731E41">
        <w:rPr>
          <w:rFonts w:ascii="Verdana" w:hAnsi="Verdana" w:cs="Arial"/>
          <w:i/>
          <w:iCs/>
          <w:sz w:val="28"/>
          <w:szCs w:val="28"/>
        </w:rPr>
        <w:t>Królewskie</w:t>
      </w:r>
      <w:proofErr w:type="spellEnd"/>
      <w:r w:rsidRPr="00731E41">
        <w:rPr>
          <w:rStyle w:val="apple-converted-space"/>
          <w:rFonts w:ascii="Verdana" w:hAnsi="Verdana" w:cs="Arial"/>
          <w:sz w:val="28"/>
          <w:szCs w:val="28"/>
        </w:rPr>
        <w:t> </w:t>
      </w:r>
      <w:r w:rsidRPr="00731E41">
        <w:rPr>
          <w:rFonts w:ascii="Verdana" w:hAnsi="Verdana" w:cs="Arial"/>
          <w:sz w:val="28"/>
          <w:szCs w:val="28"/>
        </w:rPr>
        <w:t>), in</w:t>
      </w:r>
      <w:r w:rsidRPr="00731E41">
        <w:rPr>
          <w:rStyle w:val="apple-converted-space"/>
          <w:rFonts w:ascii="Verdana" w:hAnsi="Verdana" w:cs="Arial"/>
          <w:sz w:val="28"/>
          <w:szCs w:val="28"/>
        </w:rPr>
        <w:t> </w:t>
      </w:r>
      <w:hyperlink r:id="rId92" w:tooltip="Varsavia" w:history="1">
        <w:r w:rsidRPr="00731E41">
          <w:rPr>
            <w:rStyle w:val="Collegamentoipertestuale"/>
            <w:rFonts w:ascii="Verdana" w:hAnsi="Verdana" w:cs="Arial"/>
            <w:color w:val="auto"/>
            <w:sz w:val="28"/>
            <w:szCs w:val="28"/>
            <w:u w:val="none"/>
          </w:rPr>
          <w:t>Varsavia</w:t>
        </w:r>
      </w:hyperlink>
      <w:r w:rsidRPr="00731E41">
        <w:rPr>
          <w:rStyle w:val="apple-converted-space"/>
          <w:rFonts w:ascii="Verdana" w:hAnsi="Verdana" w:cs="Arial"/>
          <w:sz w:val="28"/>
          <w:szCs w:val="28"/>
        </w:rPr>
        <w:t> </w:t>
      </w:r>
      <w:r w:rsidRPr="00731E41">
        <w:rPr>
          <w:rFonts w:ascii="Verdana" w:hAnsi="Verdana" w:cs="Arial"/>
          <w:sz w:val="28"/>
          <w:szCs w:val="28"/>
        </w:rPr>
        <w:t>, Polonia.</w:t>
      </w:r>
    </w:p>
    <w:p w:rsidR="00E050F0" w:rsidRPr="00731E41" w:rsidRDefault="00E050F0"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I suoi inizi risalgono al 13 ° secolo, ed è stato ricostruito più volte.</w:t>
      </w:r>
      <w:r w:rsidRPr="00731E41">
        <w:rPr>
          <w:rStyle w:val="apple-converted-space"/>
          <w:rFonts w:ascii="Verdana" w:hAnsi="Verdana" w:cs="Arial"/>
          <w:sz w:val="28"/>
          <w:szCs w:val="28"/>
        </w:rPr>
        <w:t> </w:t>
      </w:r>
      <w:r w:rsidRPr="00731E41">
        <w:rPr>
          <w:rFonts w:ascii="Verdana" w:hAnsi="Verdana" w:cs="Arial"/>
          <w:sz w:val="28"/>
          <w:szCs w:val="28"/>
        </w:rPr>
        <w:t>Come molte strutture a Varsavia, è sostenuto molti danni nella</w:t>
      </w:r>
      <w:r w:rsidRPr="00731E41">
        <w:rPr>
          <w:rStyle w:val="apple-converted-space"/>
          <w:rFonts w:ascii="Verdana" w:hAnsi="Verdana" w:cs="Arial"/>
          <w:sz w:val="28"/>
          <w:szCs w:val="28"/>
        </w:rPr>
        <w:t> </w:t>
      </w:r>
      <w:hyperlink r:id="rId93" w:tooltip="Varsavia Uprising" w:history="1">
        <w:r w:rsidRPr="00731E41">
          <w:rPr>
            <w:rStyle w:val="Collegamentoipertestuale"/>
            <w:rFonts w:ascii="Verdana" w:hAnsi="Verdana" w:cs="Arial"/>
            <w:color w:val="auto"/>
            <w:sz w:val="28"/>
            <w:szCs w:val="28"/>
            <w:u w:val="none"/>
          </w:rPr>
          <w:t>rivolta di Varsavia</w:t>
        </w:r>
      </w:hyperlink>
      <w:r w:rsidRPr="00731E41">
        <w:rPr>
          <w:rStyle w:val="apple-converted-space"/>
          <w:rFonts w:ascii="Verdana" w:hAnsi="Verdana" w:cs="Arial"/>
          <w:sz w:val="28"/>
          <w:szCs w:val="28"/>
        </w:rPr>
        <w:t> </w:t>
      </w:r>
      <w:r w:rsidRPr="00731E41">
        <w:rPr>
          <w:rFonts w:ascii="Verdana" w:hAnsi="Verdana" w:cs="Arial"/>
          <w:sz w:val="28"/>
          <w:szCs w:val="28"/>
        </w:rPr>
        <w:t>(1944).</w:t>
      </w:r>
      <w:r w:rsidRPr="00731E41">
        <w:rPr>
          <w:rStyle w:val="apple-converted-space"/>
          <w:rFonts w:ascii="Verdana" w:hAnsi="Verdana" w:cs="Arial"/>
          <w:sz w:val="28"/>
          <w:szCs w:val="28"/>
        </w:rPr>
        <w:t> </w:t>
      </w:r>
      <w:r w:rsidRPr="00731E41">
        <w:rPr>
          <w:rFonts w:ascii="Verdana" w:hAnsi="Verdana" w:cs="Arial"/>
          <w:sz w:val="28"/>
          <w:szCs w:val="28"/>
        </w:rPr>
        <w:t>Ricostruito 30 anni dopo (1974), oggi ospita di Varsavia</w:t>
      </w:r>
      <w:r w:rsidRPr="00731E41">
        <w:rPr>
          <w:rStyle w:val="apple-converted-space"/>
          <w:rFonts w:ascii="Verdana" w:hAnsi="Verdana" w:cs="Arial"/>
          <w:sz w:val="28"/>
          <w:szCs w:val="28"/>
        </w:rPr>
        <w:t> </w:t>
      </w:r>
      <w:hyperlink r:id="rId94" w:tooltip="Centro per l'Arte Contemporanea (pagina non esiste)" w:history="1">
        <w:r w:rsidRPr="00731E41">
          <w:rPr>
            <w:rStyle w:val="Collegamentoipertestuale"/>
            <w:rFonts w:ascii="Verdana" w:hAnsi="Verdana" w:cs="Arial"/>
            <w:color w:val="auto"/>
            <w:sz w:val="28"/>
            <w:szCs w:val="28"/>
            <w:u w:val="none"/>
          </w:rPr>
          <w:t>Centro per l'Arte Contemporanea</w:t>
        </w:r>
      </w:hyperlink>
      <w:r w:rsidRPr="00731E41">
        <w:rPr>
          <w:rStyle w:val="apple-converted-space"/>
          <w:rFonts w:ascii="Verdana" w:hAnsi="Verdana" w:cs="Arial"/>
          <w:sz w:val="28"/>
          <w:szCs w:val="28"/>
        </w:rPr>
        <w:t> </w:t>
      </w:r>
      <w:r w:rsidRPr="00731E41">
        <w:rPr>
          <w:rFonts w:ascii="Verdana" w:hAnsi="Verdana" w:cs="Arial"/>
          <w:sz w:val="28"/>
          <w:szCs w:val="28"/>
        </w:rPr>
        <w:t>.</w:t>
      </w:r>
    </w:p>
    <w:p w:rsidR="00886702" w:rsidRPr="00731E41" w:rsidRDefault="00886702" w:rsidP="00331E3A">
      <w:pPr>
        <w:jc w:val="both"/>
        <w:rPr>
          <w:rFonts w:ascii="Verdana" w:hAnsi="Verdana" w:cs="Arial"/>
          <w:sz w:val="28"/>
          <w:szCs w:val="28"/>
          <w:shd w:val="clear" w:color="auto" w:fill="FFFFFF"/>
          <w:vertAlign w:val="superscript"/>
        </w:rPr>
      </w:pPr>
      <w:r w:rsidRPr="00731E41">
        <w:rPr>
          <w:rFonts w:ascii="Verdana" w:hAnsi="Verdana" w:cs="Arial"/>
          <w:sz w:val="28"/>
          <w:szCs w:val="28"/>
          <w:shd w:val="clear" w:color="auto" w:fill="FFFFFF"/>
        </w:rPr>
        <w:t>Il castello attualmente ospita il Centro per l'Arte Contemporanea, con le sue collezioni e temporanee</w:t>
      </w:r>
      <w:r w:rsidRPr="00731E41">
        <w:rPr>
          <w:rStyle w:val="apple-converted-space"/>
          <w:rFonts w:ascii="Verdana" w:hAnsi="Verdana" w:cs="Arial"/>
          <w:sz w:val="28"/>
          <w:szCs w:val="28"/>
          <w:shd w:val="clear" w:color="auto" w:fill="FFFFFF"/>
        </w:rPr>
        <w:t> </w:t>
      </w:r>
      <w:hyperlink r:id="rId95" w:tooltip="Mostra" w:history="1">
        <w:r w:rsidRPr="00731E41">
          <w:rPr>
            <w:rStyle w:val="Collegamentoipertestuale"/>
            <w:rFonts w:ascii="Verdana" w:hAnsi="Verdana" w:cs="Arial"/>
            <w:color w:val="auto"/>
            <w:sz w:val="28"/>
            <w:szCs w:val="28"/>
            <w:u w:val="none"/>
            <w:shd w:val="clear" w:color="auto" w:fill="FFFFFF"/>
          </w:rPr>
          <w:t>mostre</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w:t>
      </w:r>
      <w:r w:rsidRPr="00731E41">
        <w:rPr>
          <w:rStyle w:val="apple-converted-space"/>
          <w:rFonts w:ascii="Verdana" w:hAnsi="Verdana" w:cs="Arial"/>
          <w:sz w:val="28"/>
          <w:szCs w:val="28"/>
          <w:shd w:val="clear" w:color="auto" w:fill="FFFFFF"/>
        </w:rPr>
        <w:t> </w:t>
      </w:r>
      <w:hyperlink r:id="rId96" w:tooltip="Concerto" w:history="1">
        <w:r w:rsidRPr="00731E41">
          <w:rPr>
            <w:rStyle w:val="Collegamentoipertestuale"/>
            <w:rFonts w:ascii="Verdana" w:hAnsi="Verdana" w:cs="Arial"/>
            <w:color w:val="auto"/>
            <w:sz w:val="28"/>
            <w:szCs w:val="28"/>
            <w:u w:val="none"/>
            <w:shd w:val="clear" w:color="auto" w:fill="FFFFFF"/>
          </w:rPr>
          <w:t>concerti</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e laboratori didattici.</w:t>
      </w:r>
      <w:r w:rsidRPr="00731E41">
        <w:rPr>
          <w:rStyle w:val="apple-converted-space"/>
          <w:rFonts w:ascii="Verdana" w:hAnsi="Verdana" w:cs="Arial"/>
          <w:sz w:val="28"/>
          <w:szCs w:val="28"/>
          <w:shd w:val="clear" w:color="auto" w:fill="FFFFFF"/>
        </w:rPr>
        <w:t> </w:t>
      </w:r>
      <w:hyperlink r:id="rId97" w:anchor="cite_note-culture-3" w:history="1">
        <w:r w:rsidRPr="00731E41">
          <w:rPr>
            <w:rStyle w:val="Collegamentoipertestuale"/>
            <w:rFonts w:ascii="Verdana" w:hAnsi="Verdana" w:cs="Arial"/>
            <w:color w:val="auto"/>
            <w:sz w:val="28"/>
            <w:szCs w:val="28"/>
            <w:u w:val="none"/>
            <w:shd w:val="clear" w:color="auto" w:fill="FFFFFF"/>
            <w:vertAlign w:val="superscript"/>
          </w:rPr>
          <w:t>[</w:t>
        </w:r>
        <w:r w:rsidRPr="00731E41">
          <w:rPr>
            <w:rStyle w:val="apple-converted-space"/>
            <w:rFonts w:ascii="Verdana" w:hAnsi="Verdana" w:cs="Arial"/>
            <w:sz w:val="28"/>
            <w:szCs w:val="28"/>
            <w:shd w:val="clear" w:color="auto" w:fill="FFFFFF"/>
            <w:vertAlign w:val="superscript"/>
          </w:rPr>
          <w:t> </w:t>
        </w:r>
        <w:r w:rsidRPr="00731E41">
          <w:rPr>
            <w:rStyle w:val="Collegamentoipertestuale"/>
            <w:rFonts w:ascii="Verdana" w:hAnsi="Verdana" w:cs="Arial"/>
            <w:color w:val="auto"/>
            <w:sz w:val="28"/>
            <w:szCs w:val="28"/>
            <w:u w:val="none"/>
            <w:shd w:val="clear" w:color="auto" w:fill="FFFFFF"/>
            <w:vertAlign w:val="superscript"/>
          </w:rPr>
          <w:t>3</w:t>
        </w:r>
        <w:r w:rsidRPr="00731E41">
          <w:rPr>
            <w:rStyle w:val="apple-converted-space"/>
            <w:rFonts w:ascii="Verdana" w:hAnsi="Verdana" w:cs="Arial"/>
            <w:sz w:val="28"/>
            <w:szCs w:val="28"/>
            <w:shd w:val="clear" w:color="auto" w:fill="FFFFFF"/>
            <w:vertAlign w:val="superscript"/>
          </w:rPr>
          <w:t> </w:t>
        </w:r>
        <w:r w:rsidRPr="00731E41">
          <w:rPr>
            <w:rStyle w:val="Collegamentoipertestuale"/>
            <w:rFonts w:ascii="Verdana" w:hAnsi="Verdana" w:cs="Arial"/>
            <w:color w:val="auto"/>
            <w:sz w:val="28"/>
            <w:szCs w:val="28"/>
            <w:u w:val="none"/>
            <w:shd w:val="clear" w:color="auto" w:fill="FFFFFF"/>
            <w:vertAlign w:val="superscript"/>
          </w:rPr>
          <w:t>]</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Il Centro ha organizzato oltre 600 manifestazioni dal 1990.</w:t>
      </w:r>
      <w:r w:rsidRPr="00731E41">
        <w:rPr>
          <w:rStyle w:val="apple-converted-space"/>
          <w:rFonts w:ascii="Verdana" w:hAnsi="Verdana" w:cs="Arial"/>
          <w:sz w:val="28"/>
          <w:szCs w:val="28"/>
          <w:shd w:val="clear" w:color="auto" w:fill="FFFFFF"/>
        </w:rPr>
        <w:t> </w:t>
      </w:r>
      <w:hyperlink r:id="rId98" w:anchor="cite_note-culture-3" w:history="1">
        <w:r w:rsidRPr="00731E41">
          <w:rPr>
            <w:rStyle w:val="Collegamentoipertestuale"/>
            <w:rFonts w:ascii="Verdana" w:hAnsi="Verdana" w:cs="Arial"/>
            <w:color w:val="auto"/>
            <w:sz w:val="28"/>
            <w:szCs w:val="28"/>
            <w:u w:val="none"/>
            <w:shd w:val="clear" w:color="auto" w:fill="FFFFFF"/>
            <w:vertAlign w:val="superscript"/>
          </w:rPr>
          <w:t>[</w:t>
        </w:r>
        <w:r w:rsidRPr="00731E41">
          <w:rPr>
            <w:rStyle w:val="apple-converted-space"/>
            <w:rFonts w:ascii="Verdana" w:hAnsi="Verdana" w:cs="Arial"/>
            <w:sz w:val="28"/>
            <w:szCs w:val="28"/>
            <w:shd w:val="clear" w:color="auto" w:fill="FFFFFF"/>
            <w:vertAlign w:val="superscript"/>
          </w:rPr>
          <w:t> </w:t>
        </w:r>
        <w:r w:rsidRPr="00731E41">
          <w:rPr>
            <w:rStyle w:val="Collegamentoipertestuale"/>
            <w:rFonts w:ascii="Verdana" w:hAnsi="Verdana" w:cs="Arial"/>
            <w:color w:val="auto"/>
            <w:sz w:val="28"/>
            <w:szCs w:val="28"/>
            <w:u w:val="none"/>
            <w:shd w:val="clear" w:color="auto" w:fill="FFFFFF"/>
            <w:vertAlign w:val="superscript"/>
          </w:rPr>
          <w:t>3</w:t>
        </w:r>
        <w:r w:rsidRPr="00731E41">
          <w:rPr>
            <w:rStyle w:val="apple-converted-space"/>
            <w:rFonts w:ascii="Verdana" w:hAnsi="Verdana" w:cs="Arial"/>
            <w:sz w:val="28"/>
            <w:szCs w:val="28"/>
            <w:shd w:val="clear" w:color="auto" w:fill="FFFFFF"/>
            <w:vertAlign w:val="superscript"/>
          </w:rPr>
          <w:t> </w:t>
        </w:r>
        <w:r w:rsidRPr="00731E41">
          <w:rPr>
            <w:rStyle w:val="Collegamentoipertestuale"/>
            <w:rFonts w:ascii="Verdana" w:hAnsi="Verdana" w:cs="Arial"/>
            <w:color w:val="auto"/>
            <w:sz w:val="28"/>
            <w:szCs w:val="28"/>
            <w:u w:val="none"/>
            <w:shd w:val="clear" w:color="auto" w:fill="FFFFFF"/>
            <w:vertAlign w:val="superscript"/>
          </w:rPr>
          <w:t>]</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Dal 2010 il direttore del Centro è un italiano,</w:t>
      </w:r>
      <w:r w:rsidRPr="00731E41">
        <w:rPr>
          <w:rStyle w:val="apple-converted-space"/>
          <w:rFonts w:ascii="Verdana" w:hAnsi="Verdana" w:cs="Arial"/>
          <w:sz w:val="28"/>
          <w:szCs w:val="28"/>
          <w:shd w:val="clear" w:color="auto" w:fill="FFFFFF"/>
        </w:rPr>
        <w:t> </w:t>
      </w:r>
      <w:hyperlink r:id="rId99" w:tooltip="Fabio Cavallucci (pagina non esiste)" w:history="1">
        <w:r w:rsidRPr="00731E41">
          <w:rPr>
            <w:rStyle w:val="Collegamentoipertestuale"/>
            <w:rFonts w:ascii="Verdana" w:hAnsi="Verdana" w:cs="Arial"/>
            <w:color w:val="auto"/>
            <w:sz w:val="28"/>
            <w:szCs w:val="28"/>
            <w:u w:val="none"/>
            <w:shd w:val="clear" w:color="auto" w:fill="FFFFFF"/>
          </w:rPr>
          <w:t>Fabio Cavallucci</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w:t>
      </w:r>
      <w:r w:rsidRPr="00731E41">
        <w:rPr>
          <w:rStyle w:val="apple-converted-space"/>
          <w:rFonts w:ascii="Verdana" w:hAnsi="Verdana" w:cs="Arial"/>
          <w:sz w:val="28"/>
          <w:szCs w:val="28"/>
          <w:shd w:val="clear" w:color="auto" w:fill="FFFFFF"/>
        </w:rPr>
        <w:t> </w:t>
      </w:r>
    </w:p>
    <w:p w:rsidR="00886702" w:rsidRPr="00731E41" w:rsidRDefault="00886702" w:rsidP="00331E3A">
      <w:pPr>
        <w:jc w:val="both"/>
        <w:rPr>
          <w:rFonts w:ascii="Verdana" w:hAnsi="Verdana"/>
          <w:sz w:val="28"/>
          <w:szCs w:val="28"/>
        </w:rPr>
      </w:pPr>
      <w:r w:rsidRPr="00731E41">
        <w:rPr>
          <w:rFonts w:ascii="Verdana" w:hAnsi="Verdana"/>
          <w:noProof/>
          <w:sz w:val="28"/>
          <w:szCs w:val="28"/>
          <w:lang w:eastAsia="it-IT"/>
        </w:rPr>
        <w:lastRenderedPageBreak/>
        <w:drawing>
          <wp:inline distT="0" distB="0" distL="0" distR="0">
            <wp:extent cx="6120130" cy="3022861"/>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6120130" cy="3022861"/>
                    </a:xfrm>
                    <a:prstGeom prst="rect">
                      <a:avLst/>
                    </a:prstGeom>
                    <a:noFill/>
                    <a:ln w="9525">
                      <a:noFill/>
                      <a:miter lim="800000"/>
                      <a:headEnd/>
                      <a:tailEnd/>
                    </a:ln>
                  </pic:spPr>
                </pic:pic>
              </a:graphicData>
            </a:graphic>
          </wp:inline>
        </w:drawing>
      </w:r>
    </w:p>
    <w:p w:rsidR="009A744C" w:rsidRPr="00731E41" w:rsidRDefault="009A744C" w:rsidP="009A744C">
      <w:pPr>
        <w:jc w:val="both"/>
        <w:rPr>
          <w:rFonts w:ascii="Verdana" w:hAnsi="Verdana"/>
          <w:noProof/>
          <w:sz w:val="28"/>
          <w:szCs w:val="28"/>
          <w:lang w:eastAsia="it-IT"/>
        </w:rPr>
      </w:pPr>
      <w:r w:rsidRPr="00731E41">
        <w:rPr>
          <w:rFonts w:ascii="Verdana" w:hAnsi="Verdana"/>
          <w:sz w:val="28"/>
          <w:szCs w:val="28"/>
        </w:rPr>
        <w:t xml:space="preserve">Il </w:t>
      </w:r>
      <w:r w:rsidRPr="00731E41">
        <w:rPr>
          <w:rFonts w:ascii="Verdana" w:hAnsi="Verdana"/>
          <w:b/>
          <w:sz w:val="28"/>
          <w:szCs w:val="28"/>
        </w:rPr>
        <w:t>palazzo neoclassico (</w:t>
      </w:r>
      <w:proofErr w:type="spellStart"/>
      <w:r w:rsidRPr="00731E41">
        <w:rPr>
          <w:rFonts w:ascii="Verdana" w:hAnsi="Verdana"/>
          <w:b/>
          <w:sz w:val="28"/>
          <w:szCs w:val="28"/>
        </w:rPr>
        <w:t>Palac</w:t>
      </w:r>
      <w:proofErr w:type="spellEnd"/>
      <w:r w:rsidRPr="00731E41">
        <w:rPr>
          <w:rFonts w:ascii="Verdana" w:hAnsi="Verdana"/>
          <w:b/>
          <w:sz w:val="28"/>
          <w:szCs w:val="28"/>
        </w:rPr>
        <w:t xml:space="preserve"> </w:t>
      </w:r>
      <w:proofErr w:type="spellStart"/>
      <w:r w:rsidRPr="00731E41">
        <w:rPr>
          <w:rFonts w:ascii="Verdana" w:hAnsi="Verdana"/>
          <w:b/>
          <w:sz w:val="28"/>
          <w:szCs w:val="28"/>
        </w:rPr>
        <w:t>na</w:t>
      </w:r>
      <w:proofErr w:type="spellEnd"/>
      <w:r w:rsidRPr="00731E41">
        <w:rPr>
          <w:rFonts w:ascii="Verdana" w:hAnsi="Verdana"/>
          <w:b/>
          <w:sz w:val="28"/>
          <w:szCs w:val="28"/>
        </w:rPr>
        <w:t xml:space="preserve"> </w:t>
      </w:r>
      <w:proofErr w:type="spellStart"/>
      <w:r w:rsidRPr="00731E41">
        <w:rPr>
          <w:rFonts w:ascii="Verdana" w:hAnsi="Verdana"/>
          <w:b/>
          <w:sz w:val="28"/>
          <w:szCs w:val="28"/>
        </w:rPr>
        <w:t>Wyspie</w:t>
      </w:r>
      <w:proofErr w:type="spellEnd"/>
      <w:r w:rsidRPr="00731E41">
        <w:rPr>
          <w:rFonts w:ascii="Verdana" w:hAnsi="Verdana"/>
          <w:b/>
          <w:sz w:val="28"/>
          <w:szCs w:val="28"/>
        </w:rPr>
        <w:t>),</w:t>
      </w:r>
      <w:r w:rsidRPr="00731E41">
        <w:rPr>
          <w:rFonts w:ascii="Verdana" w:hAnsi="Verdana"/>
          <w:sz w:val="28"/>
          <w:szCs w:val="28"/>
        </w:rPr>
        <w:t xml:space="preserve"> creato per il re </w:t>
      </w:r>
      <w:proofErr w:type="spellStart"/>
      <w:r w:rsidRPr="00731E41">
        <w:rPr>
          <w:rFonts w:ascii="Verdana" w:hAnsi="Verdana"/>
          <w:sz w:val="28"/>
          <w:szCs w:val="28"/>
        </w:rPr>
        <w:t>Poniatowski</w:t>
      </w:r>
      <w:proofErr w:type="spellEnd"/>
      <w:r w:rsidRPr="00731E41">
        <w:rPr>
          <w:rFonts w:ascii="Verdana" w:hAnsi="Verdana"/>
          <w:sz w:val="28"/>
          <w:szCs w:val="28"/>
        </w:rPr>
        <w:t>, fu danneggiato durante la guerra ma il mobilio e le collezioni sono originali. Si notino le belle decorazioni nella parte inferiore delle pareti che evocano i piaceri balneari. La sala da ballo e la galleria dei dipinti sono invece una testimonianza dei gusti classicheggianti del re (interessanti dipinti olandesi e fiamminghi). L'anfiteatro situato di fronte al palazzo, con le sue rovine antiche che si ergono sull'isola, ospita spettacoli</w:t>
      </w:r>
      <w:r w:rsidR="00731E41">
        <w:rPr>
          <w:rFonts w:ascii="Verdana" w:hAnsi="Verdana"/>
          <w:noProof/>
          <w:sz w:val="28"/>
          <w:szCs w:val="28"/>
          <w:lang w:eastAsia="it-IT"/>
        </w:rPr>
        <w:t>.</w:t>
      </w:r>
    </w:p>
    <w:p w:rsidR="00886702" w:rsidRPr="00731E41" w:rsidRDefault="00886702" w:rsidP="00731E41">
      <w:pPr>
        <w:jc w:val="center"/>
        <w:rPr>
          <w:rFonts w:ascii="Verdana" w:hAnsi="Verdana"/>
          <w:sz w:val="28"/>
          <w:szCs w:val="28"/>
        </w:rPr>
      </w:pPr>
      <w:r w:rsidRPr="00731E41">
        <w:rPr>
          <w:rFonts w:ascii="Verdana" w:hAnsi="Verdana"/>
          <w:noProof/>
          <w:sz w:val="28"/>
          <w:szCs w:val="28"/>
          <w:lang w:eastAsia="it-IT"/>
        </w:rPr>
        <w:drawing>
          <wp:inline distT="0" distB="0" distL="0" distR="0">
            <wp:extent cx="6120493" cy="3170712"/>
            <wp:effectExtent l="19050" t="0" r="0" b="0"/>
            <wp:docPr id="7" name="Immagine 6" descr="Catt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8.PNG"/>
                    <pic:cNvPicPr/>
                  </pic:nvPicPr>
                  <pic:blipFill>
                    <a:blip r:embed="rId101" cstate="print"/>
                    <a:srcRect t="7692" b="6731"/>
                    <a:stretch>
                      <a:fillRect/>
                    </a:stretch>
                  </pic:blipFill>
                  <pic:spPr>
                    <a:xfrm>
                      <a:off x="0" y="0"/>
                      <a:ext cx="6120493" cy="3170712"/>
                    </a:xfrm>
                    <a:prstGeom prst="rect">
                      <a:avLst/>
                    </a:prstGeom>
                  </pic:spPr>
                </pic:pic>
              </a:graphicData>
            </a:graphic>
          </wp:inline>
        </w:drawing>
      </w:r>
    </w:p>
    <w:p w:rsidR="00886702" w:rsidRPr="00731E41" w:rsidRDefault="00886702" w:rsidP="00331E3A">
      <w:pPr>
        <w:jc w:val="both"/>
        <w:rPr>
          <w:rFonts w:ascii="Verdana" w:hAnsi="Verdana" w:cs="Arial"/>
          <w:sz w:val="28"/>
          <w:szCs w:val="28"/>
          <w:shd w:val="clear" w:color="auto" w:fill="FFFFFF"/>
        </w:rPr>
      </w:pPr>
      <w:r w:rsidRPr="00731E41">
        <w:rPr>
          <w:rFonts w:ascii="Verdana" w:hAnsi="Verdana" w:cs="Arial"/>
          <w:sz w:val="28"/>
          <w:szCs w:val="28"/>
          <w:shd w:val="clear" w:color="auto" w:fill="FFFFFF"/>
        </w:rPr>
        <w:lastRenderedPageBreak/>
        <w:t>Il</w:t>
      </w:r>
      <w:r w:rsidRPr="00731E41">
        <w:rPr>
          <w:rStyle w:val="apple-converted-space"/>
          <w:rFonts w:ascii="Verdana" w:hAnsi="Verdana" w:cs="Arial"/>
          <w:sz w:val="28"/>
          <w:szCs w:val="28"/>
          <w:shd w:val="clear" w:color="auto" w:fill="FFFFFF"/>
        </w:rPr>
        <w:t> </w:t>
      </w:r>
      <w:r w:rsidRPr="00731E41">
        <w:rPr>
          <w:rFonts w:ascii="Verdana" w:hAnsi="Verdana" w:cs="Arial"/>
          <w:b/>
          <w:bCs/>
          <w:sz w:val="28"/>
          <w:szCs w:val="28"/>
          <w:shd w:val="clear" w:color="auto" w:fill="FFFFFF"/>
        </w:rPr>
        <w:t>castello reale di</w:t>
      </w:r>
      <w:r w:rsidRPr="00731E41">
        <w:rPr>
          <w:rStyle w:val="apple-converted-space"/>
          <w:rFonts w:ascii="Verdana" w:hAnsi="Verdana" w:cs="Arial"/>
          <w:b/>
          <w:bCs/>
          <w:sz w:val="28"/>
          <w:szCs w:val="28"/>
          <w:shd w:val="clear" w:color="auto" w:fill="FFFFFF"/>
        </w:rPr>
        <w:t> </w:t>
      </w:r>
      <w:hyperlink r:id="rId102" w:tooltip="Varsavia" w:history="1">
        <w:r w:rsidRPr="00731E41">
          <w:rPr>
            <w:rStyle w:val="Collegamentoipertestuale"/>
            <w:rFonts w:ascii="Verdana" w:hAnsi="Verdana" w:cs="Arial"/>
            <w:b/>
            <w:bCs/>
            <w:color w:val="auto"/>
            <w:sz w:val="28"/>
            <w:szCs w:val="28"/>
            <w:u w:val="none"/>
            <w:shd w:val="clear" w:color="auto" w:fill="FFFFFF"/>
          </w:rPr>
          <w:t>Varsavia</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(in</w:t>
      </w:r>
      <w:r w:rsidRPr="00731E41">
        <w:rPr>
          <w:rStyle w:val="apple-converted-space"/>
          <w:rFonts w:ascii="Verdana" w:hAnsi="Verdana" w:cs="Arial"/>
          <w:sz w:val="28"/>
          <w:szCs w:val="28"/>
          <w:shd w:val="clear" w:color="auto" w:fill="FFFFFF"/>
        </w:rPr>
        <w:t> </w:t>
      </w:r>
      <w:hyperlink r:id="rId103" w:tooltip="Lingua polacca" w:history="1">
        <w:r w:rsidRPr="00731E41">
          <w:rPr>
            <w:rStyle w:val="Collegamentoipertestuale"/>
            <w:rFonts w:ascii="Verdana" w:hAnsi="Verdana" w:cs="Arial"/>
            <w:color w:val="auto"/>
            <w:sz w:val="28"/>
            <w:szCs w:val="28"/>
            <w:u w:val="none"/>
            <w:shd w:val="clear" w:color="auto" w:fill="FFFFFF"/>
          </w:rPr>
          <w:t>polacco</w:t>
        </w:r>
      </w:hyperlink>
      <w:r w:rsidRPr="00731E41">
        <w:rPr>
          <w:rFonts w:ascii="Verdana" w:hAnsi="Verdana" w:cs="Arial"/>
          <w:sz w:val="28"/>
          <w:szCs w:val="28"/>
          <w:shd w:val="clear" w:color="auto" w:fill="FFFFFF"/>
        </w:rPr>
        <w:t xml:space="preserve">: </w:t>
      </w:r>
      <w:proofErr w:type="spellStart"/>
      <w:r w:rsidRPr="00731E41">
        <w:rPr>
          <w:rFonts w:ascii="Verdana" w:hAnsi="Verdana" w:cs="Arial"/>
          <w:sz w:val="28"/>
          <w:szCs w:val="28"/>
          <w:shd w:val="clear" w:color="auto" w:fill="FFFFFF"/>
        </w:rPr>
        <w:t>Zamek</w:t>
      </w:r>
      <w:proofErr w:type="spellEnd"/>
      <w:r w:rsidRPr="00731E41">
        <w:rPr>
          <w:rFonts w:ascii="Verdana" w:hAnsi="Verdana" w:cs="Arial"/>
          <w:sz w:val="28"/>
          <w:szCs w:val="28"/>
          <w:shd w:val="clear" w:color="auto" w:fill="FFFFFF"/>
        </w:rPr>
        <w:t xml:space="preserve"> </w:t>
      </w:r>
      <w:proofErr w:type="spellStart"/>
      <w:r w:rsidRPr="00731E41">
        <w:rPr>
          <w:rFonts w:ascii="Verdana" w:hAnsi="Verdana" w:cs="Arial"/>
          <w:sz w:val="28"/>
          <w:szCs w:val="28"/>
          <w:shd w:val="clear" w:color="auto" w:fill="FFFFFF"/>
        </w:rPr>
        <w:t>Królewski</w:t>
      </w:r>
      <w:proofErr w:type="spellEnd"/>
      <w:r w:rsidRPr="00731E41">
        <w:rPr>
          <w:rFonts w:ascii="Verdana" w:hAnsi="Verdana" w:cs="Arial"/>
          <w:sz w:val="28"/>
          <w:szCs w:val="28"/>
          <w:shd w:val="clear" w:color="auto" w:fill="FFFFFF"/>
        </w:rPr>
        <w:t>) è il palazzo reale e residenza ufficiale dei</w:t>
      </w:r>
      <w:r w:rsidRPr="00731E41">
        <w:rPr>
          <w:rStyle w:val="apple-converted-space"/>
          <w:rFonts w:ascii="Verdana" w:hAnsi="Verdana" w:cs="Arial"/>
          <w:sz w:val="28"/>
          <w:szCs w:val="28"/>
          <w:shd w:val="clear" w:color="auto" w:fill="FFFFFF"/>
        </w:rPr>
        <w:t> </w:t>
      </w:r>
      <w:hyperlink r:id="rId104" w:tooltip="Elenco di monarchi polacchi" w:history="1">
        <w:r w:rsidRPr="00731E41">
          <w:rPr>
            <w:rStyle w:val="Collegamentoipertestuale"/>
            <w:rFonts w:ascii="Verdana" w:hAnsi="Verdana" w:cs="Arial"/>
            <w:color w:val="auto"/>
            <w:sz w:val="28"/>
            <w:szCs w:val="28"/>
            <w:u w:val="none"/>
            <w:shd w:val="clear" w:color="auto" w:fill="FFFFFF"/>
          </w:rPr>
          <w:t>monarchi polacchi</w:t>
        </w:r>
      </w:hyperlink>
      <w:r w:rsidRPr="00731E41">
        <w:rPr>
          <w:rFonts w:ascii="Verdana" w:hAnsi="Verdana" w:cs="Arial"/>
          <w:sz w:val="28"/>
          <w:szCs w:val="28"/>
          <w:shd w:val="clear" w:color="auto" w:fill="FFFFFF"/>
        </w:rPr>
        <w:t>. L'ufficio personale del re, come gli uffici amministrativi della corte reale della</w:t>
      </w:r>
      <w:r w:rsidRPr="00731E41">
        <w:rPr>
          <w:rStyle w:val="apple-converted-space"/>
          <w:rFonts w:ascii="Verdana" w:hAnsi="Verdana" w:cs="Arial"/>
          <w:sz w:val="28"/>
          <w:szCs w:val="28"/>
          <w:shd w:val="clear" w:color="auto" w:fill="FFFFFF"/>
        </w:rPr>
        <w:t> </w:t>
      </w:r>
      <w:hyperlink r:id="rId105" w:tooltip="Polonia" w:history="1">
        <w:r w:rsidRPr="00731E41">
          <w:rPr>
            <w:rStyle w:val="Collegamentoipertestuale"/>
            <w:rFonts w:ascii="Verdana" w:hAnsi="Verdana" w:cs="Arial"/>
            <w:color w:val="auto"/>
            <w:sz w:val="28"/>
            <w:szCs w:val="28"/>
            <w:u w:val="none"/>
            <w:shd w:val="clear" w:color="auto" w:fill="FFFFFF"/>
          </w:rPr>
          <w:t>Polonia</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 xml:space="preserve">si trovarono nel palazzo fino alle </w:t>
      </w:r>
      <w:hyperlink r:id="rId106" w:tooltip="Spartizioni della Polonia" w:history="1">
        <w:r w:rsidRPr="00731E41">
          <w:rPr>
            <w:rStyle w:val="Collegamentoipertestuale"/>
            <w:rFonts w:ascii="Verdana" w:hAnsi="Verdana" w:cs="Arial"/>
            <w:color w:val="auto"/>
            <w:sz w:val="28"/>
            <w:szCs w:val="28"/>
            <w:u w:val="none"/>
            <w:shd w:val="clear" w:color="auto" w:fill="FFFFFF"/>
          </w:rPr>
          <w:t>spartizioni della Polonia</w:t>
        </w:r>
      </w:hyperlink>
      <w:r w:rsidRPr="00731E41">
        <w:rPr>
          <w:rFonts w:ascii="Verdana" w:hAnsi="Verdana" w:cs="Arial"/>
          <w:sz w:val="28"/>
          <w:szCs w:val="28"/>
          <w:shd w:val="clear" w:color="auto" w:fill="FFFFFF"/>
        </w:rPr>
        <w:t>. Tra il</w:t>
      </w:r>
      <w:r w:rsidRPr="00731E41">
        <w:rPr>
          <w:rStyle w:val="apple-converted-space"/>
          <w:rFonts w:ascii="Verdana" w:hAnsi="Verdana" w:cs="Arial"/>
          <w:sz w:val="28"/>
          <w:szCs w:val="28"/>
          <w:shd w:val="clear" w:color="auto" w:fill="FFFFFF"/>
        </w:rPr>
        <w:t> </w:t>
      </w:r>
      <w:hyperlink r:id="rId107" w:tooltip="1926" w:history="1">
        <w:r w:rsidRPr="00731E41">
          <w:rPr>
            <w:rStyle w:val="Collegamentoipertestuale"/>
            <w:rFonts w:ascii="Verdana" w:hAnsi="Verdana" w:cs="Arial"/>
            <w:color w:val="auto"/>
            <w:sz w:val="28"/>
            <w:szCs w:val="28"/>
            <w:u w:val="none"/>
            <w:shd w:val="clear" w:color="auto" w:fill="FFFFFF"/>
          </w:rPr>
          <w:t>1926</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e la</w:t>
      </w:r>
      <w:r w:rsidRPr="00731E41">
        <w:rPr>
          <w:rStyle w:val="apple-converted-space"/>
          <w:rFonts w:ascii="Verdana" w:hAnsi="Verdana" w:cs="Arial"/>
          <w:sz w:val="28"/>
          <w:szCs w:val="28"/>
          <w:shd w:val="clear" w:color="auto" w:fill="FFFFFF"/>
        </w:rPr>
        <w:t> </w:t>
      </w:r>
      <w:hyperlink r:id="rId108" w:tooltip="Seconda guerra mondiale" w:history="1">
        <w:r w:rsidRPr="00731E41">
          <w:rPr>
            <w:rStyle w:val="Collegamentoipertestuale"/>
            <w:rFonts w:ascii="Verdana" w:hAnsi="Verdana" w:cs="Arial"/>
            <w:color w:val="auto"/>
            <w:sz w:val="28"/>
            <w:szCs w:val="28"/>
            <w:u w:val="none"/>
            <w:shd w:val="clear" w:color="auto" w:fill="FFFFFF"/>
          </w:rPr>
          <w:t>seconda guerra mondiale</w:t>
        </w:r>
      </w:hyperlink>
      <w:r w:rsidRPr="00731E41">
        <w:rPr>
          <w:rStyle w:val="apple-converted-space"/>
          <w:rFonts w:ascii="Verdana" w:hAnsi="Verdana" w:cs="Arial"/>
          <w:sz w:val="28"/>
          <w:szCs w:val="28"/>
          <w:shd w:val="clear" w:color="auto" w:fill="FFFFFF"/>
        </w:rPr>
        <w:t> </w:t>
      </w:r>
      <w:r w:rsidRPr="00731E41">
        <w:rPr>
          <w:rFonts w:ascii="Verdana" w:hAnsi="Verdana" w:cs="Arial"/>
          <w:sz w:val="28"/>
          <w:szCs w:val="28"/>
          <w:shd w:val="clear" w:color="auto" w:fill="FFFFFF"/>
        </w:rPr>
        <w:t>il castello fu sede del</w:t>
      </w:r>
      <w:r w:rsidRPr="00731E41">
        <w:rPr>
          <w:rStyle w:val="apple-converted-space"/>
          <w:rFonts w:ascii="Verdana" w:hAnsi="Verdana" w:cs="Arial"/>
          <w:sz w:val="28"/>
          <w:szCs w:val="28"/>
          <w:shd w:val="clear" w:color="auto" w:fill="FFFFFF"/>
        </w:rPr>
        <w:t> </w:t>
      </w:r>
      <w:hyperlink r:id="rId109" w:tooltip="Presidente della Polonia" w:history="1">
        <w:r w:rsidRPr="00731E41">
          <w:rPr>
            <w:rStyle w:val="Collegamentoipertestuale"/>
            <w:rFonts w:ascii="Verdana" w:hAnsi="Verdana" w:cs="Arial"/>
            <w:color w:val="auto"/>
            <w:sz w:val="28"/>
            <w:szCs w:val="28"/>
            <w:u w:val="none"/>
            <w:shd w:val="clear" w:color="auto" w:fill="FFFFFF"/>
          </w:rPr>
          <w:t>presidente della Polonia</w:t>
        </w:r>
      </w:hyperlink>
      <w:r w:rsidRPr="00731E41">
        <w:rPr>
          <w:rFonts w:ascii="Verdana" w:hAnsi="Verdana" w:cs="Arial"/>
          <w:sz w:val="28"/>
          <w:szCs w:val="28"/>
          <w:shd w:val="clear" w:color="auto" w:fill="FFFFFF"/>
        </w:rPr>
        <w:t>. Si trova nella piazza del Castello (</w:t>
      </w:r>
      <w:proofErr w:type="spellStart"/>
      <w:r w:rsidRPr="00731E41">
        <w:rPr>
          <w:rFonts w:ascii="Verdana" w:hAnsi="Verdana" w:cs="Arial"/>
          <w:sz w:val="28"/>
          <w:szCs w:val="28"/>
          <w:shd w:val="clear" w:color="auto" w:fill="FFFFFF"/>
        </w:rPr>
        <w:t>Plac</w:t>
      </w:r>
      <w:proofErr w:type="spellEnd"/>
      <w:r w:rsidRPr="00731E41">
        <w:rPr>
          <w:rFonts w:ascii="Verdana" w:hAnsi="Verdana" w:cs="Arial"/>
          <w:sz w:val="28"/>
          <w:szCs w:val="28"/>
          <w:shd w:val="clear" w:color="auto" w:fill="FFFFFF"/>
        </w:rPr>
        <w:t xml:space="preserve"> </w:t>
      </w:r>
      <w:proofErr w:type="spellStart"/>
      <w:r w:rsidRPr="00731E41">
        <w:rPr>
          <w:rFonts w:ascii="Verdana" w:hAnsi="Verdana" w:cs="Arial"/>
          <w:sz w:val="28"/>
          <w:szCs w:val="28"/>
          <w:shd w:val="clear" w:color="auto" w:fill="FFFFFF"/>
        </w:rPr>
        <w:t>Zamkowy</w:t>
      </w:r>
      <w:proofErr w:type="spellEnd"/>
      <w:r w:rsidRPr="00731E41">
        <w:rPr>
          <w:rFonts w:ascii="Verdana" w:hAnsi="Verdana" w:cs="Arial"/>
          <w:sz w:val="28"/>
          <w:szCs w:val="28"/>
          <w:shd w:val="clear" w:color="auto" w:fill="FFFFFF"/>
        </w:rPr>
        <w:t>), all'ingresso della</w:t>
      </w:r>
      <w:r w:rsidRPr="00731E41">
        <w:rPr>
          <w:rStyle w:val="apple-converted-space"/>
          <w:rFonts w:ascii="Verdana" w:hAnsi="Verdana" w:cs="Arial"/>
          <w:sz w:val="28"/>
          <w:szCs w:val="28"/>
          <w:shd w:val="clear" w:color="auto" w:fill="FFFFFF"/>
        </w:rPr>
        <w:t> </w:t>
      </w:r>
      <w:hyperlink r:id="rId110" w:tooltip="Centro storico di Varsavia" w:history="1">
        <w:r w:rsidRPr="00731E41">
          <w:rPr>
            <w:rStyle w:val="Collegamentoipertestuale"/>
            <w:rFonts w:ascii="Verdana" w:hAnsi="Verdana" w:cs="Arial"/>
            <w:color w:val="auto"/>
            <w:sz w:val="28"/>
            <w:szCs w:val="28"/>
            <w:u w:val="none"/>
            <w:shd w:val="clear" w:color="auto" w:fill="FFFFFF"/>
          </w:rPr>
          <w:t>città vecchia</w:t>
        </w:r>
      </w:hyperlink>
      <w:r w:rsidRPr="00731E41">
        <w:rPr>
          <w:rFonts w:ascii="Verdana" w:hAnsi="Verdana" w:cs="Arial"/>
          <w:sz w:val="28"/>
          <w:szCs w:val="28"/>
          <w:shd w:val="clear" w:color="auto" w:fill="FFFFFF"/>
        </w:rPr>
        <w:t>.</w:t>
      </w:r>
    </w:p>
    <w:p w:rsidR="00886702" w:rsidRPr="00731E41" w:rsidRDefault="00886702"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Tutti gli ambienti interni vennero ricostruiti con le loro decorazioni originarie e ospitano le opere d'arte e gli arredi nascosti alle autorità naziste e salvati dalla distruzione.</w:t>
      </w:r>
    </w:p>
    <w:p w:rsidR="00886702" w:rsidRPr="00731E41" w:rsidRDefault="00886702"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Tra le sale sono visitabili alcuni ambienti dei sotterranei, che ospitano reperti archeologici, la sede della "camera bassa" del</w:t>
      </w:r>
      <w:r w:rsidRPr="00731E41">
        <w:rPr>
          <w:rStyle w:val="apple-converted-space"/>
          <w:rFonts w:ascii="Verdana" w:hAnsi="Verdana" w:cs="Arial"/>
          <w:sz w:val="28"/>
          <w:szCs w:val="28"/>
        </w:rPr>
        <w:t> </w:t>
      </w:r>
      <w:proofErr w:type="spellStart"/>
      <w:r w:rsidRPr="00731E41">
        <w:rPr>
          <w:rFonts w:ascii="Verdana" w:hAnsi="Verdana" w:cs="Arial"/>
          <w:i/>
          <w:iCs/>
          <w:sz w:val="28"/>
          <w:szCs w:val="28"/>
        </w:rPr>
        <w:t>sejm</w:t>
      </w:r>
      <w:proofErr w:type="spellEnd"/>
      <w:r w:rsidRPr="00731E41">
        <w:rPr>
          <w:rStyle w:val="apple-converted-space"/>
          <w:rFonts w:ascii="Verdana" w:hAnsi="Verdana" w:cs="Arial"/>
          <w:sz w:val="28"/>
          <w:szCs w:val="28"/>
        </w:rPr>
        <w:t> </w:t>
      </w:r>
      <w:r w:rsidRPr="00731E41">
        <w:rPr>
          <w:rFonts w:ascii="Verdana" w:hAnsi="Verdana" w:cs="Arial"/>
          <w:sz w:val="28"/>
          <w:szCs w:val="28"/>
        </w:rPr>
        <w:t>del</w:t>
      </w:r>
      <w:r w:rsidR="00731E41">
        <w:rPr>
          <w:rFonts w:ascii="Verdana" w:hAnsi="Verdana" w:cs="Arial"/>
          <w:sz w:val="28"/>
          <w:szCs w:val="28"/>
        </w:rPr>
        <w:t xml:space="preserve"> </w:t>
      </w:r>
      <w:hyperlink r:id="rId111" w:tooltip="XVII secolo" w:history="1">
        <w:r w:rsidRPr="00731E41">
          <w:rPr>
            <w:rStyle w:val="Collegamentoipertestuale"/>
            <w:rFonts w:ascii="Verdana" w:hAnsi="Verdana" w:cs="Arial"/>
            <w:color w:val="auto"/>
            <w:sz w:val="28"/>
            <w:szCs w:val="28"/>
            <w:u w:val="none"/>
          </w:rPr>
          <w:t>XVII secolo</w:t>
        </w:r>
      </w:hyperlink>
      <w:r w:rsidRPr="00731E41">
        <w:rPr>
          <w:rFonts w:ascii="Verdana" w:hAnsi="Verdana" w:cs="Arial"/>
          <w:sz w:val="28"/>
          <w:szCs w:val="28"/>
        </w:rPr>
        <w:t>, al piano terra, l'</w:t>
      </w:r>
      <w:r w:rsidR="00731E41">
        <w:rPr>
          <w:rFonts w:ascii="Verdana" w:hAnsi="Verdana" w:cs="Arial"/>
          <w:sz w:val="28"/>
          <w:szCs w:val="28"/>
        </w:rPr>
        <w:t xml:space="preserve"> </w:t>
      </w:r>
      <w:r w:rsidRPr="00731E41">
        <w:rPr>
          <w:rFonts w:ascii="Verdana" w:hAnsi="Verdana" w:cs="Arial"/>
          <w:sz w:val="28"/>
          <w:szCs w:val="28"/>
        </w:rPr>
        <w:t>"appartamento del Re" e il "grande appartamento" al primo piano e alcune gallerie di oggetti artistici e arredi al secondo piano.</w:t>
      </w:r>
    </w:p>
    <w:p w:rsidR="00886702" w:rsidRPr="00731E41" w:rsidRDefault="00886702" w:rsidP="00331E3A">
      <w:pPr>
        <w:numPr>
          <w:ilvl w:val="0"/>
          <w:numId w:val="11"/>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Stanze</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"http://it.wikipedia.org/wiki/Jagelloni" \o "Jagelloni"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jagelloniche</w:t>
      </w:r>
      <w:proofErr w:type="spellEnd"/>
      <w:r w:rsidR="00347708" w:rsidRPr="00731E41">
        <w:rPr>
          <w:rFonts w:ascii="Verdana" w:hAnsi="Verdana" w:cs="Arial"/>
          <w:sz w:val="28"/>
          <w:szCs w:val="28"/>
        </w:rPr>
        <w:fldChar w:fldCharType="end"/>
      </w:r>
    </w:p>
    <w:p w:rsidR="00886702" w:rsidRPr="00731E41" w:rsidRDefault="00886702"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Queste stanze, che appartenevano alla residenza del re</w:t>
      </w:r>
      <w:r w:rsidRPr="00731E41">
        <w:rPr>
          <w:rStyle w:val="apple-converted-space"/>
          <w:rFonts w:ascii="Verdana" w:hAnsi="Verdana" w:cs="Arial"/>
          <w:sz w:val="28"/>
          <w:szCs w:val="28"/>
        </w:rPr>
        <w:t> </w:t>
      </w:r>
      <w:hyperlink r:id="rId112" w:tooltip="Augusto III di Polonia" w:history="1">
        <w:r w:rsidRPr="00731E41">
          <w:rPr>
            <w:rStyle w:val="Collegamentoipertestuale"/>
            <w:rFonts w:ascii="Verdana" w:hAnsi="Verdana" w:cs="Arial"/>
            <w:color w:val="auto"/>
            <w:sz w:val="28"/>
            <w:szCs w:val="28"/>
            <w:u w:val="none"/>
          </w:rPr>
          <w:t>Augusto III</w:t>
        </w:r>
      </w:hyperlink>
      <w:r w:rsidRPr="00731E41">
        <w:rPr>
          <w:rFonts w:ascii="Verdana" w:hAnsi="Verdana" w:cs="Arial"/>
          <w:sz w:val="28"/>
          <w:szCs w:val="28"/>
        </w:rPr>
        <w:t xml:space="preserve">, ospitano oggi i ritratti della famiglia </w:t>
      </w:r>
      <w:proofErr w:type="spellStart"/>
      <w:r w:rsidRPr="00731E41">
        <w:rPr>
          <w:rFonts w:ascii="Verdana" w:hAnsi="Verdana" w:cs="Arial"/>
          <w:sz w:val="28"/>
          <w:szCs w:val="28"/>
        </w:rPr>
        <w:t>Jagellone</w:t>
      </w:r>
      <w:proofErr w:type="spellEnd"/>
      <w:r w:rsidRPr="00731E41">
        <w:rPr>
          <w:rFonts w:ascii="Verdana" w:hAnsi="Verdana" w:cs="Arial"/>
          <w:sz w:val="28"/>
          <w:szCs w:val="28"/>
        </w:rPr>
        <w:t>, dinastia originatasi in</w:t>
      </w:r>
      <w:r w:rsidRPr="00731E41">
        <w:rPr>
          <w:rStyle w:val="apple-converted-space"/>
          <w:rFonts w:ascii="Verdana" w:hAnsi="Verdana" w:cs="Arial"/>
          <w:sz w:val="28"/>
          <w:szCs w:val="28"/>
        </w:rPr>
        <w:t> </w:t>
      </w:r>
      <w:hyperlink r:id="rId113" w:tooltip="Lituania" w:history="1">
        <w:r w:rsidRPr="00731E41">
          <w:rPr>
            <w:rStyle w:val="Collegamentoipertestuale"/>
            <w:rFonts w:ascii="Verdana" w:hAnsi="Verdana" w:cs="Arial"/>
            <w:color w:val="auto"/>
            <w:sz w:val="28"/>
            <w:szCs w:val="28"/>
            <w:u w:val="none"/>
          </w:rPr>
          <w:t>Lituania</w:t>
        </w:r>
      </w:hyperlink>
      <w:r w:rsidRPr="00731E41">
        <w:rPr>
          <w:rStyle w:val="apple-converted-space"/>
          <w:rFonts w:ascii="Verdana" w:hAnsi="Verdana" w:cs="Arial"/>
          <w:sz w:val="28"/>
          <w:szCs w:val="28"/>
        </w:rPr>
        <w:t> </w:t>
      </w:r>
      <w:r w:rsidRPr="00731E41">
        <w:rPr>
          <w:rFonts w:ascii="Verdana" w:hAnsi="Verdana" w:cs="Arial"/>
          <w:sz w:val="28"/>
          <w:szCs w:val="28"/>
        </w:rPr>
        <w:t>e che regnò in alcuni stati dell'</w:t>
      </w:r>
      <w:hyperlink r:id="rId114" w:tooltip="Europa centrale" w:history="1">
        <w:r w:rsidRPr="00731E41">
          <w:rPr>
            <w:rStyle w:val="Collegamentoipertestuale"/>
            <w:rFonts w:ascii="Verdana" w:hAnsi="Verdana" w:cs="Arial"/>
            <w:color w:val="auto"/>
            <w:sz w:val="28"/>
            <w:szCs w:val="28"/>
            <w:u w:val="none"/>
          </w:rPr>
          <w:t>Europa centrale</w:t>
        </w:r>
      </w:hyperlink>
      <w:r w:rsidRPr="00731E41">
        <w:rPr>
          <w:rStyle w:val="apple-converted-space"/>
          <w:rFonts w:ascii="Verdana" w:hAnsi="Verdana" w:cs="Arial"/>
          <w:sz w:val="28"/>
          <w:szCs w:val="28"/>
        </w:rPr>
        <w:t> </w:t>
      </w:r>
      <w:r w:rsidRPr="00731E41">
        <w:rPr>
          <w:rFonts w:ascii="Verdana" w:hAnsi="Verdana" w:cs="Arial"/>
          <w:sz w:val="28"/>
          <w:szCs w:val="28"/>
        </w:rPr>
        <w:t>dal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"http://it.wikipedia.org/wiki/XIV_secolo" \o "XIV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XIV</w:t>
      </w:r>
      <w:proofErr w:type="spellEnd"/>
      <w:r w:rsidR="00347708" w:rsidRPr="00731E41">
        <w:rPr>
          <w:rFonts w:ascii="Verdana" w:hAnsi="Verdana" w:cs="Arial"/>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al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"http://it.wikipedia.org/wiki/XVI_secolo" \o "XVI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XVI</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Fonts w:ascii="Verdana" w:hAnsi="Verdana" w:cs="Arial"/>
          <w:sz w:val="28"/>
          <w:szCs w:val="28"/>
        </w:rPr>
        <w:t>.</w:t>
      </w:r>
    </w:p>
    <w:p w:rsidR="00886702" w:rsidRPr="00731E41" w:rsidRDefault="00886702" w:rsidP="00331E3A">
      <w:pPr>
        <w:numPr>
          <w:ilvl w:val="0"/>
          <w:numId w:val="12"/>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Gli edifici del</w:t>
      </w:r>
      <w:r w:rsidRPr="00731E41">
        <w:rPr>
          <w:rStyle w:val="apple-converted-space"/>
          <w:rFonts w:ascii="Verdana" w:hAnsi="Verdana" w:cs="Arial"/>
          <w:sz w:val="28"/>
          <w:szCs w:val="28"/>
        </w:rPr>
        <w:t> </w:t>
      </w:r>
      <w:hyperlink r:id="rId115" w:tooltip="Parlamento" w:history="1">
        <w:r w:rsidRPr="00731E41">
          <w:rPr>
            <w:rStyle w:val="Collegamentoipertestuale"/>
            <w:rFonts w:ascii="Verdana" w:hAnsi="Verdana" w:cs="Arial"/>
            <w:color w:val="auto"/>
            <w:sz w:val="28"/>
            <w:szCs w:val="28"/>
            <w:u w:val="none"/>
          </w:rPr>
          <w:t>Parlamento</w:t>
        </w:r>
      </w:hyperlink>
    </w:p>
    <w:p w:rsidR="00886702" w:rsidRPr="00731E41" w:rsidRDefault="00886702"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Dal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"http://it.wikipedia.org/wiki/XVI_secolo" \o "XVI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XVI</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iniziò la</w:t>
      </w:r>
      <w:r w:rsidRPr="00731E41">
        <w:rPr>
          <w:rStyle w:val="apple-converted-space"/>
          <w:rFonts w:ascii="Verdana" w:hAnsi="Verdana" w:cs="Arial"/>
          <w:sz w:val="28"/>
          <w:szCs w:val="28"/>
        </w:rPr>
        <w:t> </w:t>
      </w:r>
      <w:hyperlink r:id="rId116" w:tooltip="Democrazia" w:history="1">
        <w:r w:rsidRPr="00731E41">
          <w:rPr>
            <w:rStyle w:val="Collegamentoipertestuale"/>
            <w:rFonts w:ascii="Verdana" w:hAnsi="Verdana" w:cs="Arial"/>
            <w:color w:val="auto"/>
            <w:sz w:val="28"/>
            <w:szCs w:val="28"/>
            <w:u w:val="none"/>
          </w:rPr>
          <w:t>democrazia</w:t>
        </w:r>
      </w:hyperlink>
      <w:r w:rsidRPr="00731E41">
        <w:rPr>
          <w:rStyle w:val="apple-converted-space"/>
          <w:rFonts w:ascii="Verdana" w:hAnsi="Verdana" w:cs="Arial"/>
          <w:sz w:val="28"/>
          <w:szCs w:val="28"/>
        </w:rPr>
        <w:t> </w:t>
      </w:r>
      <w:r w:rsidRPr="00731E41">
        <w:rPr>
          <w:rFonts w:ascii="Verdana" w:hAnsi="Verdana" w:cs="Arial"/>
          <w:sz w:val="28"/>
          <w:szCs w:val="28"/>
        </w:rPr>
        <w:t>in</w:t>
      </w:r>
      <w:r w:rsidRPr="00731E41">
        <w:rPr>
          <w:rStyle w:val="apple-converted-space"/>
          <w:rFonts w:ascii="Verdana" w:hAnsi="Verdana" w:cs="Arial"/>
          <w:sz w:val="28"/>
          <w:szCs w:val="28"/>
        </w:rPr>
        <w:t> </w:t>
      </w:r>
      <w:hyperlink r:id="rId117" w:tooltip="Polonia" w:history="1">
        <w:r w:rsidRPr="00731E41">
          <w:rPr>
            <w:rStyle w:val="Collegamentoipertestuale"/>
            <w:rFonts w:ascii="Verdana" w:hAnsi="Verdana" w:cs="Arial"/>
            <w:color w:val="auto"/>
            <w:sz w:val="28"/>
            <w:szCs w:val="28"/>
            <w:u w:val="none"/>
          </w:rPr>
          <w:t>Polonia</w:t>
        </w:r>
      </w:hyperlink>
      <w:r w:rsidRPr="00731E41">
        <w:rPr>
          <w:rFonts w:ascii="Verdana" w:hAnsi="Verdana" w:cs="Arial"/>
          <w:sz w:val="28"/>
          <w:szCs w:val="28"/>
        </w:rPr>
        <w:t>. Nel</w:t>
      </w:r>
      <w:r w:rsidRPr="00731E41">
        <w:rPr>
          <w:rStyle w:val="apple-converted-space"/>
          <w:rFonts w:ascii="Verdana" w:hAnsi="Verdana" w:cs="Arial"/>
          <w:sz w:val="28"/>
          <w:szCs w:val="28"/>
        </w:rPr>
        <w:t> </w:t>
      </w:r>
      <w:hyperlink r:id="rId118" w:tooltip="1573" w:history="1">
        <w:r w:rsidRPr="00731E41">
          <w:rPr>
            <w:rStyle w:val="Collegamentoipertestuale"/>
            <w:rFonts w:ascii="Verdana" w:hAnsi="Verdana" w:cs="Arial"/>
            <w:color w:val="auto"/>
            <w:sz w:val="28"/>
            <w:szCs w:val="28"/>
            <w:u w:val="none"/>
          </w:rPr>
          <w:t>1573</w:t>
        </w:r>
      </w:hyperlink>
      <w:r w:rsidRPr="00731E41">
        <w:rPr>
          <w:rStyle w:val="apple-converted-space"/>
          <w:rFonts w:ascii="Verdana" w:hAnsi="Verdana" w:cs="Arial"/>
          <w:sz w:val="28"/>
          <w:szCs w:val="28"/>
        </w:rPr>
        <w:t> </w:t>
      </w:r>
      <w:r w:rsidRPr="00731E41">
        <w:rPr>
          <w:rFonts w:ascii="Verdana" w:hAnsi="Verdana" w:cs="Arial"/>
          <w:sz w:val="28"/>
          <w:szCs w:val="28"/>
        </w:rPr>
        <w:t>furono scritti proprio nel palazzo reale gli emendamenti alla costituzione della</w:t>
      </w:r>
      <w:r w:rsidRPr="00731E41">
        <w:rPr>
          <w:rStyle w:val="apple-converted-space"/>
          <w:rFonts w:ascii="Verdana" w:hAnsi="Verdana" w:cs="Arial"/>
          <w:sz w:val="28"/>
          <w:szCs w:val="28"/>
        </w:rPr>
        <w:t> </w:t>
      </w:r>
      <w:hyperlink r:id="rId119" w:tooltip="Confederazione polacco-lituana" w:history="1">
        <w:r w:rsidRPr="00731E41">
          <w:rPr>
            <w:rStyle w:val="Collegamentoipertestuale"/>
            <w:rFonts w:ascii="Verdana" w:hAnsi="Verdana" w:cs="Arial"/>
            <w:color w:val="auto"/>
            <w:sz w:val="28"/>
            <w:szCs w:val="28"/>
            <w:u w:val="none"/>
          </w:rPr>
          <w:t>Confederazione polacco-lituana</w:t>
        </w:r>
      </w:hyperlink>
      <w:r w:rsidRPr="00731E41">
        <w:rPr>
          <w:rFonts w:ascii="Verdana" w:hAnsi="Verdana" w:cs="Arial"/>
          <w:sz w:val="28"/>
          <w:szCs w:val="28"/>
        </w:rPr>
        <w:t>, e fu concessa una grande tolleranza religiosa. Qui fu anche stabilito il</w:t>
      </w:r>
      <w:r w:rsidRPr="00731E41">
        <w:rPr>
          <w:rStyle w:val="apple-converted-space"/>
          <w:rFonts w:ascii="Verdana" w:hAnsi="Verdana" w:cs="Arial"/>
          <w:sz w:val="28"/>
          <w:szCs w:val="28"/>
        </w:rPr>
        <w:t> </w:t>
      </w:r>
      <w:proofErr w:type="spellStart"/>
      <w:r w:rsidR="00347708" w:rsidRPr="00731E41">
        <w:rPr>
          <w:rFonts w:ascii="Verdana" w:hAnsi="Verdana" w:cs="Arial"/>
          <w:i/>
          <w:iCs/>
          <w:sz w:val="28"/>
          <w:szCs w:val="28"/>
        </w:rPr>
        <w:fldChar w:fldCharType="begin"/>
      </w:r>
      <w:r w:rsidRPr="00731E41">
        <w:rPr>
          <w:rFonts w:ascii="Verdana" w:hAnsi="Verdana" w:cs="Arial"/>
          <w:i/>
          <w:iCs/>
          <w:sz w:val="28"/>
          <w:szCs w:val="28"/>
        </w:rPr>
        <w:instrText xml:space="preserve"> HYPERLINK "http://it.wikipedia.org/wiki/Liberum_veto" \o "Liberum veto" </w:instrText>
      </w:r>
      <w:r w:rsidR="00347708" w:rsidRPr="00731E41">
        <w:rPr>
          <w:rFonts w:ascii="Verdana" w:hAnsi="Verdana" w:cs="Arial"/>
          <w:i/>
          <w:iCs/>
          <w:sz w:val="28"/>
          <w:szCs w:val="28"/>
        </w:rPr>
        <w:fldChar w:fldCharType="separate"/>
      </w:r>
      <w:r w:rsidRPr="00731E41">
        <w:rPr>
          <w:rStyle w:val="Collegamentoipertestuale"/>
          <w:rFonts w:ascii="Verdana" w:hAnsi="Verdana" w:cs="Arial"/>
          <w:i/>
          <w:iCs/>
          <w:color w:val="auto"/>
          <w:sz w:val="28"/>
          <w:szCs w:val="28"/>
          <w:u w:val="none"/>
        </w:rPr>
        <w:t>liberum</w:t>
      </w:r>
      <w:proofErr w:type="spellEnd"/>
      <w:r w:rsidRPr="00731E41">
        <w:rPr>
          <w:rStyle w:val="Collegamentoipertestuale"/>
          <w:rFonts w:ascii="Verdana" w:hAnsi="Verdana" w:cs="Arial"/>
          <w:i/>
          <w:iCs/>
          <w:color w:val="auto"/>
          <w:sz w:val="28"/>
          <w:szCs w:val="28"/>
          <w:u w:val="none"/>
        </w:rPr>
        <w:t xml:space="preserve"> veto</w:t>
      </w:r>
      <w:r w:rsidR="00347708" w:rsidRPr="00731E41">
        <w:rPr>
          <w:rFonts w:ascii="Verdana" w:hAnsi="Verdana" w:cs="Arial"/>
          <w:i/>
          <w:iCs/>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e nel</w:t>
      </w:r>
      <w:r w:rsidRPr="00731E41">
        <w:rPr>
          <w:rStyle w:val="apple-converted-space"/>
          <w:rFonts w:ascii="Verdana" w:hAnsi="Verdana" w:cs="Arial"/>
          <w:sz w:val="28"/>
          <w:szCs w:val="28"/>
        </w:rPr>
        <w:t> </w:t>
      </w:r>
      <w:hyperlink r:id="rId120" w:tooltip="1791" w:history="1">
        <w:r w:rsidRPr="00731E41">
          <w:rPr>
            <w:rStyle w:val="Collegamentoipertestuale"/>
            <w:rFonts w:ascii="Verdana" w:hAnsi="Verdana" w:cs="Arial"/>
            <w:color w:val="auto"/>
            <w:sz w:val="28"/>
            <w:szCs w:val="28"/>
            <w:u w:val="none"/>
          </w:rPr>
          <w:t>1791</w:t>
        </w:r>
      </w:hyperlink>
      <w:r w:rsidRPr="00731E41">
        <w:rPr>
          <w:rStyle w:val="apple-converted-space"/>
          <w:rFonts w:ascii="Verdana" w:hAnsi="Verdana" w:cs="Arial"/>
          <w:sz w:val="28"/>
          <w:szCs w:val="28"/>
        </w:rPr>
        <w:t> </w:t>
      </w:r>
      <w:r w:rsidRPr="00731E41">
        <w:rPr>
          <w:rFonts w:ascii="Verdana" w:hAnsi="Verdana" w:cs="Arial"/>
          <w:sz w:val="28"/>
          <w:szCs w:val="28"/>
        </w:rPr>
        <w:t>la</w:t>
      </w:r>
      <w:r w:rsidRPr="00731E41">
        <w:rPr>
          <w:rStyle w:val="apple-converted-space"/>
          <w:rFonts w:ascii="Verdana" w:hAnsi="Verdana" w:cs="Arial"/>
          <w:sz w:val="28"/>
          <w:szCs w:val="28"/>
        </w:rPr>
        <w:t> </w:t>
      </w:r>
      <w:hyperlink r:id="rId121" w:tooltip="Costituzione Polacca di Maggio" w:history="1">
        <w:r w:rsidRPr="00731E41">
          <w:rPr>
            <w:rStyle w:val="Collegamentoipertestuale"/>
            <w:rFonts w:ascii="Verdana" w:hAnsi="Verdana" w:cs="Arial"/>
            <w:color w:val="auto"/>
            <w:sz w:val="28"/>
            <w:szCs w:val="28"/>
            <w:u w:val="none"/>
          </w:rPr>
          <w:t>Costituzione Polacca di Maggio</w:t>
        </w:r>
      </w:hyperlink>
      <w:r w:rsidRPr="00731E41">
        <w:rPr>
          <w:rFonts w:ascii="Verdana" w:hAnsi="Verdana" w:cs="Arial"/>
          <w:sz w:val="28"/>
          <w:szCs w:val="28"/>
        </w:rPr>
        <w:t>, la prima costituzione nazionale moderna dell'</w:t>
      </w:r>
      <w:hyperlink r:id="rId122" w:tooltip="Europa" w:history="1">
        <w:r w:rsidRPr="00731E41">
          <w:rPr>
            <w:rStyle w:val="Collegamentoipertestuale"/>
            <w:rFonts w:ascii="Verdana" w:hAnsi="Verdana" w:cs="Arial"/>
            <w:color w:val="auto"/>
            <w:sz w:val="28"/>
            <w:szCs w:val="28"/>
            <w:u w:val="none"/>
          </w:rPr>
          <w:t>Europa</w:t>
        </w:r>
      </w:hyperlink>
      <w:r w:rsidRPr="00731E41">
        <w:rPr>
          <w:rFonts w:ascii="Verdana" w:hAnsi="Verdana" w:cs="Arial"/>
          <w:sz w:val="28"/>
          <w:szCs w:val="28"/>
        </w:rPr>
        <w:t>. Le decorazioni delle stanze sono copia degli originali di</w:t>
      </w:r>
      <w:r w:rsidRPr="00731E41">
        <w:rPr>
          <w:rStyle w:val="apple-converted-space"/>
          <w:rFonts w:ascii="Verdana" w:hAnsi="Verdana" w:cs="Arial"/>
          <w:sz w:val="28"/>
          <w:szCs w:val="28"/>
        </w:rPr>
        <w:t> </w:t>
      </w:r>
      <w:hyperlink r:id="rId123" w:tooltip="Giovanni Battista di Quadro" w:history="1">
        <w:r w:rsidRPr="00731E41">
          <w:rPr>
            <w:rStyle w:val="Collegamentoipertestuale"/>
            <w:rFonts w:ascii="Verdana" w:hAnsi="Verdana" w:cs="Arial"/>
            <w:color w:val="auto"/>
            <w:sz w:val="28"/>
            <w:szCs w:val="28"/>
            <w:u w:val="none"/>
          </w:rPr>
          <w:t>Giovanni Battista di Quadro</w:t>
        </w:r>
      </w:hyperlink>
      <w:r w:rsidRPr="00731E41">
        <w:rPr>
          <w:rFonts w:ascii="Verdana" w:hAnsi="Verdana" w:cs="Arial"/>
          <w:sz w:val="28"/>
          <w:szCs w:val="28"/>
        </w:rPr>
        <w:t>.</w:t>
      </w:r>
    </w:p>
    <w:p w:rsidR="00886702" w:rsidRPr="00731E41" w:rsidRDefault="00886702" w:rsidP="00331E3A">
      <w:pPr>
        <w:numPr>
          <w:ilvl w:val="0"/>
          <w:numId w:val="13"/>
        </w:numPr>
        <w:shd w:val="clear" w:color="auto" w:fill="FFFFFF"/>
        <w:spacing w:before="100" w:beforeAutospacing="1" w:after="24"/>
        <w:ind w:left="384"/>
        <w:jc w:val="both"/>
        <w:rPr>
          <w:rFonts w:ascii="Verdana" w:hAnsi="Verdana" w:cs="Arial"/>
          <w:sz w:val="28"/>
          <w:szCs w:val="28"/>
        </w:rPr>
      </w:pPr>
      <w:r w:rsidRPr="00731E41">
        <w:rPr>
          <w:rFonts w:ascii="Verdana" w:hAnsi="Verdana" w:cs="Arial"/>
          <w:sz w:val="28"/>
          <w:szCs w:val="28"/>
        </w:rPr>
        <w:t>Gli Appartamenti reali</w:t>
      </w:r>
    </w:p>
    <w:p w:rsidR="00886702" w:rsidRPr="00731E41" w:rsidRDefault="00886702" w:rsidP="00331E3A">
      <w:pPr>
        <w:pStyle w:val="NormaleWeb"/>
        <w:shd w:val="clear" w:color="auto" w:fill="FFFFFF"/>
        <w:spacing w:before="120" w:beforeAutospacing="0" w:after="120" w:afterAutospacing="0" w:line="276" w:lineRule="auto"/>
        <w:jc w:val="both"/>
        <w:rPr>
          <w:rFonts w:ascii="Verdana" w:hAnsi="Verdana" w:cs="Arial"/>
          <w:sz w:val="28"/>
          <w:szCs w:val="28"/>
        </w:rPr>
      </w:pPr>
      <w:r w:rsidRPr="00731E41">
        <w:rPr>
          <w:rFonts w:ascii="Verdana" w:hAnsi="Verdana" w:cs="Arial"/>
          <w:sz w:val="28"/>
          <w:szCs w:val="28"/>
        </w:rPr>
        <w:t>In questi appartamenti visse il re</w:t>
      </w:r>
      <w:r w:rsidRPr="00731E41">
        <w:rPr>
          <w:rStyle w:val="apple-converted-space"/>
          <w:rFonts w:ascii="Verdana" w:hAnsi="Verdana" w:cs="Arial"/>
          <w:sz w:val="28"/>
          <w:szCs w:val="28"/>
        </w:rPr>
        <w:t> </w:t>
      </w:r>
      <w:hyperlink r:id="rId124" w:tooltip="Stanislao II di Polonia" w:history="1">
        <w:r w:rsidRPr="00731E41">
          <w:rPr>
            <w:rStyle w:val="Collegamentoipertestuale"/>
            <w:rFonts w:ascii="Verdana" w:hAnsi="Verdana" w:cs="Arial"/>
            <w:color w:val="auto"/>
            <w:sz w:val="28"/>
            <w:szCs w:val="28"/>
            <w:u w:val="none"/>
          </w:rPr>
          <w:t>Stanislao II</w:t>
        </w:r>
      </w:hyperlink>
      <w:r w:rsidRPr="00731E41">
        <w:rPr>
          <w:rFonts w:ascii="Verdana" w:hAnsi="Verdana" w:cs="Arial"/>
          <w:sz w:val="28"/>
          <w:szCs w:val="28"/>
        </w:rPr>
        <w:t>. Consistono nella stanza</w:t>
      </w:r>
      <w:r w:rsidRPr="00731E41">
        <w:rPr>
          <w:rStyle w:val="apple-converted-space"/>
          <w:rFonts w:ascii="Verdana" w:hAnsi="Verdana" w:cs="Arial"/>
          <w:sz w:val="28"/>
          <w:szCs w:val="28"/>
        </w:rPr>
        <w:t> </w:t>
      </w:r>
      <w:hyperlink r:id="rId125" w:tooltip="Canaletto" w:history="1">
        <w:r w:rsidRPr="00731E41">
          <w:rPr>
            <w:rStyle w:val="Collegamentoipertestuale"/>
            <w:rFonts w:ascii="Verdana" w:hAnsi="Verdana" w:cs="Arial"/>
            <w:color w:val="auto"/>
            <w:sz w:val="28"/>
            <w:szCs w:val="28"/>
            <w:u w:val="none"/>
          </w:rPr>
          <w:t>Canaletto</w:t>
        </w:r>
      </w:hyperlink>
      <w:r w:rsidRPr="00731E41">
        <w:rPr>
          <w:rStyle w:val="apple-converted-space"/>
          <w:rFonts w:ascii="Verdana" w:hAnsi="Verdana" w:cs="Arial"/>
          <w:sz w:val="28"/>
          <w:szCs w:val="28"/>
        </w:rPr>
        <w:t> </w:t>
      </w:r>
      <w:r w:rsidRPr="00731E41">
        <w:rPr>
          <w:rFonts w:ascii="Verdana" w:hAnsi="Verdana" w:cs="Arial"/>
          <w:sz w:val="28"/>
          <w:szCs w:val="28"/>
        </w:rPr>
        <w:t>con diversi panorami di</w:t>
      </w:r>
      <w:r w:rsidRPr="00731E41">
        <w:rPr>
          <w:rStyle w:val="apple-converted-space"/>
          <w:rFonts w:ascii="Verdana" w:hAnsi="Verdana" w:cs="Arial"/>
          <w:sz w:val="28"/>
          <w:szCs w:val="28"/>
        </w:rPr>
        <w:t> </w:t>
      </w:r>
      <w:hyperlink r:id="rId126" w:tooltip="Varsavia" w:history="1">
        <w:r w:rsidRPr="00731E41">
          <w:rPr>
            <w:rStyle w:val="Collegamentoipertestuale"/>
            <w:rFonts w:ascii="Verdana" w:hAnsi="Verdana" w:cs="Arial"/>
            <w:color w:val="auto"/>
            <w:sz w:val="28"/>
            <w:szCs w:val="28"/>
            <w:u w:val="none"/>
          </w:rPr>
          <w:t>Varsavia</w:t>
        </w:r>
      </w:hyperlink>
      <w:r w:rsidRPr="00731E41">
        <w:rPr>
          <w:rFonts w:ascii="Verdana" w:hAnsi="Verdana" w:cs="Arial"/>
          <w:sz w:val="28"/>
          <w:szCs w:val="28"/>
        </w:rPr>
        <w:t>, anche se non sono stati dipinti da Canaletto, ma dal nipote</w:t>
      </w:r>
      <w:r w:rsidRPr="00731E41">
        <w:rPr>
          <w:rStyle w:val="apple-converted-space"/>
          <w:rFonts w:ascii="Verdana" w:hAnsi="Verdana" w:cs="Arial"/>
          <w:sz w:val="28"/>
          <w:szCs w:val="28"/>
        </w:rPr>
        <w:t> </w:t>
      </w:r>
      <w:hyperlink r:id="rId127" w:tooltip="Bernardo Bellotto" w:history="1">
        <w:r w:rsidRPr="00731E41">
          <w:rPr>
            <w:rStyle w:val="Collegamentoipertestuale"/>
            <w:rFonts w:ascii="Verdana" w:hAnsi="Verdana" w:cs="Arial"/>
            <w:color w:val="auto"/>
            <w:sz w:val="28"/>
            <w:szCs w:val="28"/>
            <w:u w:val="none"/>
          </w:rPr>
          <w:t xml:space="preserve">Bernardo </w:t>
        </w:r>
        <w:r w:rsidRPr="00731E41">
          <w:rPr>
            <w:rStyle w:val="Collegamentoipertestuale"/>
            <w:rFonts w:ascii="Verdana" w:hAnsi="Verdana" w:cs="Arial"/>
            <w:color w:val="auto"/>
            <w:sz w:val="28"/>
            <w:szCs w:val="28"/>
            <w:u w:val="none"/>
          </w:rPr>
          <w:lastRenderedPageBreak/>
          <w:t>Bellotto</w:t>
        </w:r>
      </w:hyperlink>
      <w:r w:rsidRPr="00731E41">
        <w:rPr>
          <w:rFonts w:ascii="Verdana" w:hAnsi="Verdana" w:cs="Arial"/>
          <w:sz w:val="28"/>
          <w:szCs w:val="28"/>
        </w:rPr>
        <w:t>.</w:t>
      </w:r>
      <w:r w:rsidRPr="00731E41">
        <w:rPr>
          <w:rStyle w:val="apple-converted-space"/>
          <w:rFonts w:ascii="Verdana" w:hAnsi="Verdana" w:cs="Arial"/>
          <w:sz w:val="28"/>
          <w:szCs w:val="28"/>
        </w:rPr>
        <w:t> </w:t>
      </w:r>
      <w:hyperlink r:id="rId128" w:tooltip="Domenico Merlini" w:history="1">
        <w:r w:rsidRPr="00731E41">
          <w:rPr>
            <w:rStyle w:val="Collegamentoipertestuale"/>
            <w:rFonts w:ascii="Verdana" w:hAnsi="Verdana" w:cs="Arial"/>
            <w:color w:val="auto"/>
            <w:sz w:val="28"/>
            <w:szCs w:val="28"/>
            <w:u w:val="none"/>
          </w:rPr>
          <w:t>Domenico Merlini</w:t>
        </w:r>
      </w:hyperlink>
      <w:r w:rsidRPr="00731E41">
        <w:rPr>
          <w:rStyle w:val="apple-converted-space"/>
          <w:rFonts w:ascii="Verdana" w:hAnsi="Verdana" w:cs="Arial"/>
          <w:sz w:val="28"/>
          <w:szCs w:val="28"/>
        </w:rPr>
        <w:t> </w:t>
      </w:r>
      <w:r w:rsidRPr="00731E41">
        <w:rPr>
          <w:rFonts w:ascii="Verdana" w:hAnsi="Verdana" w:cs="Arial"/>
          <w:sz w:val="28"/>
          <w:szCs w:val="28"/>
        </w:rPr>
        <w:t>progettò la vicina cappella reale nel</w:t>
      </w:r>
      <w:r w:rsidRPr="00731E41">
        <w:rPr>
          <w:rStyle w:val="apple-converted-space"/>
          <w:rFonts w:ascii="Verdana" w:hAnsi="Verdana" w:cs="Arial"/>
          <w:sz w:val="28"/>
          <w:szCs w:val="28"/>
        </w:rPr>
        <w:t> </w:t>
      </w:r>
      <w:hyperlink r:id="rId129" w:tooltip="1776" w:history="1">
        <w:r w:rsidRPr="00731E41">
          <w:rPr>
            <w:rStyle w:val="Collegamentoipertestuale"/>
            <w:rFonts w:ascii="Verdana" w:hAnsi="Verdana" w:cs="Arial"/>
            <w:color w:val="auto"/>
            <w:sz w:val="28"/>
            <w:szCs w:val="28"/>
            <w:u w:val="none"/>
          </w:rPr>
          <w:t>1776</w:t>
        </w:r>
      </w:hyperlink>
      <w:r w:rsidRPr="00731E41">
        <w:rPr>
          <w:rFonts w:ascii="Verdana" w:hAnsi="Verdana" w:cs="Arial"/>
          <w:sz w:val="28"/>
          <w:szCs w:val="28"/>
        </w:rPr>
        <w:t>, dove ancora oggi viene conservato il</w:t>
      </w:r>
      <w:r w:rsidRPr="00731E41">
        <w:rPr>
          <w:rStyle w:val="apple-converted-space"/>
          <w:rFonts w:ascii="Verdana" w:hAnsi="Verdana" w:cs="Arial"/>
          <w:sz w:val="28"/>
          <w:szCs w:val="28"/>
        </w:rPr>
        <w:t> </w:t>
      </w:r>
      <w:hyperlink r:id="rId130" w:tooltip="Cuore" w:history="1">
        <w:r w:rsidRPr="00731E41">
          <w:rPr>
            <w:rStyle w:val="Collegamentoipertestuale"/>
            <w:rFonts w:ascii="Verdana" w:hAnsi="Verdana" w:cs="Arial"/>
            <w:color w:val="auto"/>
            <w:sz w:val="28"/>
            <w:szCs w:val="28"/>
            <w:u w:val="none"/>
          </w:rPr>
          <w:t>cuore</w:t>
        </w:r>
      </w:hyperlink>
      <w:r w:rsidRPr="00731E41">
        <w:rPr>
          <w:rStyle w:val="apple-converted-space"/>
          <w:rFonts w:ascii="Verdana" w:hAnsi="Verdana" w:cs="Arial"/>
          <w:sz w:val="28"/>
          <w:szCs w:val="28"/>
        </w:rPr>
        <w:t> </w:t>
      </w:r>
      <w:r w:rsidRPr="00731E41">
        <w:rPr>
          <w:rFonts w:ascii="Verdana" w:hAnsi="Verdana" w:cs="Arial"/>
          <w:sz w:val="28"/>
          <w:szCs w:val="28"/>
        </w:rPr>
        <w:t>di</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"http://it.wikipedia.org/wiki/Tadeusz_Kosciuszko" \o "Tadeusz Kosciuszko"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Tadeusz</w:t>
      </w:r>
      <w:proofErr w:type="spellEnd"/>
      <w:r w:rsidRPr="00731E41">
        <w:rPr>
          <w:rStyle w:val="Collegamentoipertestuale"/>
          <w:rFonts w:ascii="Verdana" w:hAnsi="Verdana" w:cs="Arial"/>
          <w:color w:val="auto"/>
          <w:sz w:val="28"/>
          <w:szCs w:val="28"/>
          <w:u w:val="none"/>
        </w:rPr>
        <w:t xml:space="preserve"> </w:t>
      </w:r>
      <w:proofErr w:type="spellStart"/>
      <w:r w:rsidRPr="00731E41">
        <w:rPr>
          <w:rStyle w:val="Collegamentoipertestuale"/>
          <w:rFonts w:ascii="Verdana" w:hAnsi="Verdana" w:cs="Arial"/>
          <w:color w:val="auto"/>
          <w:sz w:val="28"/>
          <w:szCs w:val="28"/>
          <w:u w:val="none"/>
        </w:rPr>
        <w:t>Kosciuszko</w:t>
      </w:r>
      <w:proofErr w:type="spellEnd"/>
      <w:r w:rsidR="00347708" w:rsidRPr="00731E41">
        <w:rPr>
          <w:rFonts w:ascii="Verdana" w:hAnsi="Verdana" w:cs="Arial"/>
          <w:sz w:val="28"/>
          <w:szCs w:val="28"/>
        </w:rPr>
        <w:fldChar w:fldCharType="end"/>
      </w:r>
      <w:r w:rsidRPr="00731E41">
        <w:rPr>
          <w:rFonts w:ascii="Verdana" w:hAnsi="Verdana" w:cs="Arial"/>
          <w:sz w:val="28"/>
          <w:szCs w:val="28"/>
        </w:rPr>
        <w:t>. La stanza delle udienze è stata anche progettata da Merlini, con quattro dipinti di</w:t>
      </w:r>
      <w:r w:rsidRPr="00731E41">
        <w:rPr>
          <w:rStyle w:val="apple-converted-space"/>
          <w:rFonts w:ascii="Verdana" w:hAnsi="Verdana" w:cs="Arial"/>
          <w:sz w:val="28"/>
          <w:szCs w:val="28"/>
        </w:rPr>
        <w:t> </w:t>
      </w:r>
      <w:hyperlink r:id="rId131" w:tooltip="Marcello Bacciarelli" w:history="1">
        <w:r w:rsidRPr="00731E41">
          <w:rPr>
            <w:rStyle w:val="Collegamentoipertestuale"/>
            <w:rFonts w:ascii="Verdana" w:hAnsi="Verdana" w:cs="Arial"/>
            <w:color w:val="auto"/>
            <w:sz w:val="28"/>
            <w:szCs w:val="28"/>
            <w:u w:val="none"/>
          </w:rPr>
          <w:t xml:space="preserve">Marcello </w:t>
        </w:r>
        <w:proofErr w:type="spellStart"/>
        <w:r w:rsidRPr="00731E41">
          <w:rPr>
            <w:rStyle w:val="Collegamentoipertestuale"/>
            <w:rFonts w:ascii="Verdana" w:hAnsi="Verdana" w:cs="Arial"/>
            <w:color w:val="auto"/>
            <w:sz w:val="28"/>
            <w:szCs w:val="28"/>
            <w:u w:val="none"/>
          </w:rPr>
          <w:t>Bacciarelli</w:t>
        </w:r>
        <w:proofErr w:type="spellEnd"/>
      </w:hyperlink>
      <w:r w:rsidRPr="00731E41">
        <w:rPr>
          <w:rFonts w:ascii="Verdana" w:hAnsi="Verdana" w:cs="Arial"/>
          <w:sz w:val="28"/>
          <w:szCs w:val="28"/>
        </w:rPr>
        <w:t>.</w:t>
      </w:r>
    </w:p>
    <w:p w:rsidR="00886702" w:rsidRPr="00731E41" w:rsidRDefault="00886702" w:rsidP="00331E3A">
      <w:pPr>
        <w:jc w:val="both"/>
        <w:rPr>
          <w:rFonts w:ascii="Verdana" w:hAnsi="Verdana"/>
          <w:sz w:val="28"/>
          <w:szCs w:val="28"/>
        </w:rPr>
      </w:pPr>
    </w:p>
    <w:p w:rsidR="001D2D55" w:rsidRPr="00731E41" w:rsidRDefault="00886702" w:rsidP="005578D1">
      <w:pPr>
        <w:jc w:val="both"/>
        <w:rPr>
          <w:rFonts w:ascii="Verdana" w:hAnsi="Verdana"/>
          <w:sz w:val="28"/>
          <w:szCs w:val="28"/>
        </w:rPr>
      </w:pPr>
      <w:r w:rsidRPr="00731E41">
        <w:rPr>
          <w:rFonts w:ascii="Verdana" w:hAnsi="Verdana"/>
          <w:noProof/>
          <w:sz w:val="28"/>
          <w:szCs w:val="28"/>
          <w:lang w:eastAsia="it-IT"/>
        </w:rPr>
        <w:drawing>
          <wp:inline distT="0" distB="0" distL="0" distR="0">
            <wp:extent cx="6120130" cy="2807610"/>
            <wp:effectExtent l="19050" t="0" r="0"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6120130" cy="2807610"/>
                    </a:xfrm>
                    <a:prstGeom prst="rect">
                      <a:avLst/>
                    </a:prstGeom>
                    <a:noFill/>
                    <a:ln w="9525">
                      <a:noFill/>
                      <a:miter lim="800000"/>
                      <a:headEnd/>
                      <a:tailEnd/>
                    </a:ln>
                  </pic:spPr>
                </pic:pic>
              </a:graphicData>
            </a:graphic>
          </wp:inline>
        </w:drawing>
      </w:r>
    </w:p>
    <w:p w:rsidR="00731E41" w:rsidRDefault="00731E41" w:rsidP="009A744C">
      <w:pPr>
        <w:pBdr>
          <w:bottom w:val="single" w:sz="6" w:space="0" w:color="AAAAAA"/>
        </w:pBdr>
        <w:spacing w:after="60"/>
        <w:jc w:val="both"/>
        <w:outlineLvl w:val="0"/>
        <w:rPr>
          <w:rFonts w:ascii="Verdana" w:hAnsi="Verdana" w:cs="Arial"/>
          <w:sz w:val="28"/>
          <w:szCs w:val="28"/>
        </w:rPr>
      </w:pPr>
    </w:p>
    <w:p w:rsidR="000B540F" w:rsidRPr="000B540F" w:rsidRDefault="000B540F" w:rsidP="009A744C">
      <w:pPr>
        <w:pBdr>
          <w:bottom w:val="single" w:sz="6" w:space="0" w:color="AAAAAA"/>
        </w:pBdr>
        <w:spacing w:after="60"/>
        <w:jc w:val="both"/>
        <w:outlineLvl w:val="0"/>
        <w:rPr>
          <w:rFonts w:ascii="Verdana" w:hAnsi="Verdana" w:cs="Arial"/>
          <w:b/>
          <w:sz w:val="28"/>
          <w:szCs w:val="28"/>
        </w:rPr>
      </w:pPr>
      <w:r w:rsidRPr="000B540F">
        <w:rPr>
          <w:rFonts w:ascii="Verdana" w:hAnsi="Verdana" w:cs="Arial"/>
          <w:b/>
          <w:sz w:val="28"/>
          <w:szCs w:val="28"/>
        </w:rPr>
        <w:t>IL CENTRO STORICO</w:t>
      </w:r>
    </w:p>
    <w:p w:rsidR="009A744C" w:rsidRPr="00731E41" w:rsidRDefault="00886702" w:rsidP="009A744C">
      <w:pPr>
        <w:pBdr>
          <w:bottom w:val="single" w:sz="6" w:space="0" w:color="AAAAAA"/>
        </w:pBdr>
        <w:spacing w:after="60"/>
        <w:jc w:val="both"/>
        <w:outlineLvl w:val="0"/>
        <w:rPr>
          <w:rFonts w:ascii="Verdana" w:hAnsi="Verdana" w:cs="Arial"/>
          <w:sz w:val="28"/>
          <w:szCs w:val="28"/>
        </w:rPr>
      </w:pPr>
      <w:r w:rsidRPr="000B540F">
        <w:rPr>
          <w:rFonts w:ascii="Verdana" w:hAnsi="Verdana" w:cs="Arial"/>
          <w:sz w:val="28"/>
          <w:szCs w:val="28"/>
        </w:rPr>
        <w:t>Il</w:t>
      </w:r>
      <w:r w:rsidRPr="000B540F">
        <w:rPr>
          <w:rStyle w:val="apple-converted-space"/>
          <w:rFonts w:ascii="Verdana" w:hAnsi="Verdana" w:cs="Arial"/>
          <w:sz w:val="28"/>
          <w:szCs w:val="28"/>
        </w:rPr>
        <w:t> </w:t>
      </w:r>
      <w:r w:rsidRPr="000B540F">
        <w:rPr>
          <w:rFonts w:ascii="Verdana" w:hAnsi="Verdana" w:cs="Arial"/>
          <w:bCs/>
          <w:sz w:val="28"/>
          <w:szCs w:val="28"/>
        </w:rPr>
        <w:t>centro storico</w:t>
      </w:r>
      <w:r w:rsidRPr="00731E41">
        <w:rPr>
          <w:rFonts w:ascii="Verdana" w:hAnsi="Verdana" w:cs="Arial"/>
          <w:sz w:val="28"/>
          <w:szCs w:val="28"/>
        </w:rPr>
        <w:t xml:space="preserve"> è il più antico distretto della città di</w:t>
      </w:r>
      <w:r w:rsidRPr="00731E41">
        <w:rPr>
          <w:rStyle w:val="apple-converted-space"/>
          <w:rFonts w:ascii="Verdana" w:hAnsi="Verdana" w:cs="Arial"/>
          <w:sz w:val="28"/>
          <w:szCs w:val="28"/>
        </w:rPr>
        <w:t> </w:t>
      </w:r>
      <w:hyperlink r:id="rId133" w:tooltip="Varsavia" w:history="1">
        <w:r w:rsidRPr="00731E41">
          <w:rPr>
            <w:rStyle w:val="Collegamentoipertestuale"/>
            <w:rFonts w:ascii="Verdana" w:hAnsi="Verdana" w:cs="Arial"/>
            <w:color w:val="auto"/>
            <w:sz w:val="28"/>
            <w:szCs w:val="28"/>
            <w:u w:val="none"/>
          </w:rPr>
          <w:t>Varsavia</w:t>
        </w:r>
      </w:hyperlink>
      <w:r w:rsidRPr="00731E41">
        <w:rPr>
          <w:rFonts w:ascii="Verdana" w:hAnsi="Verdana" w:cs="Arial"/>
          <w:sz w:val="28"/>
          <w:szCs w:val="28"/>
        </w:rPr>
        <w:t>.</w:t>
      </w:r>
    </w:p>
    <w:p w:rsidR="000B540F" w:rsidRDefault="00886702"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La città, sorta intorno al</w:t>
      </w:r>
      <w:r w:rsidRPr="00731E41">
        <w:rPr>
          <w:rStyle w:val="apple-converted-space"/>
          <w:rFonts w:ascii="Verdana" w:hAnsi="Verdana" w:cs="Arial"/>
          <w:sz w:val="28"/>
          <w:szCs w:val="28"/>
        </w:rPr>
        <w:t> </w:t>
      </w:r>
      <w:hyperlink r:id="rId134" w:tooltip="Castello Reale di Varsavia" w:history="1">
        <w:r w:rsidRPr="00731E41">
          <w:rPr>
            <w:rStyle w:val="Collegamentoipertestuale"/>
            <w:rFonts w:ascii="Verdana" w:hAnsi="Verdana" w:cs="Arial"/>
            <w:color w:val="auto"/>
            <w:sz w:val="28"/>
            <w:szCs w:val="28"/>
            <w:u w:val="none"/>
          </w:rPr>
          <w:t>castello</w:t>
        </w:r>
      </w:hyperlink>
      <w:r w:rsidRPr="00731E41">
        <w:rPr>
          <w:rFonts w:ascii="Verdana" w:hAnsi="Verdana" w:cs="Arial"/>
          <w:sz w:val="28"/>
          <w:szCs w:val="28"/>
        </w:rPr>
        <w:t>, era circondata dalle mura cittadine, di cui resta il</w:t>
      </w:r>
      <w:r w:rsidRPr="00731E41">
        <w:rPr>
          <w:rStyle w:val="apple-converted-space"/>
          <w:rFonts w:ascii="Verdana" w:hAnsi="Verdana" w:cs="Arial"/>
          <w:sz w:val="28"/>
          <w:szCs w:val="28"/>
        </w:rPr>
        <w:t> </w:t>
      </w:r>
      <w:hyperlink r:id="rId135" w:tooltip="Barbacane di Varsavia" w:history="1">
        <w:r w:rsidRPr="00731E41">
          <w:rPr>
            <w:rStyle w:val="Collegamentoipertestuale"/>
            <w:rFonts w:ascii="Verdana" w:hAnsi="Verdana" w:cs="Arial"/>
            <w:color w:val="auto"/>
            <w:sz w:val="28"/>
            <w:szCs w:val="28"/>
            <w:u w:val="none"/>
          </w:rPr>
          <w:t>barbacane</w:t>
        </w:r>
      </w:hyperlink>
      <w:r w:rsidRPr="00731E41">
        <w:rPr>
          <w:rStyle w:val="apple-converted-space"/>
          <w:rFonts w:ascii="Verdana" w:hAnsi="Verdana" w:cs="Arial"/>
          <w:sz w:val="28"/>
          <w:szCs w:val="28"/>
        </w:rPr>
        <w:t> </w:t>
      </w:r>
      <w:r w:rsidRPr="00731E41">
        <w:rPr>
          <w:rFonts w:ascii="Verdana" w:hAnsi="Verdana" w:cs="Arial"/>
          <w:sz w:val="28"/>
          <w:szCs w:val="28"/>
        </w:rPr>
        <w:t>(struttura difensiva dell'accesso al centro storico).</w:t>
      </w:r>
    </w:p>
    <w:p w:rsidR="000B540F"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Il nucleo più antico della città si stabilì nel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"http://it.wikipedia.org/wiki/XIII_secolo" \o "XIII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XIII</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 xml:space="preserve">presso un </w:t>
      </w:r>
      <w:r w:rsidRPr="000B540F">
        <w:rPr>
          <w:rFonts w:ascii="Verdana" w:hAnsi="Verdana" w:cs="Arial"/>
          <w:b/>
          <w:sz w:val="28"/>
          <w:szCs w:val="28"/>
        </w:rPr>
        <w:t>castello dei</w:t>
      </w:r>
      <w:r w:rsidRPr="000B540F">
        <w:rPr>
          <w:rStyle w:val="apple-converted-space"/>
          <w:rFonts w:ascii="Verdana" w:hAnsi="Verdana" w:cs="Arial"/>
          <w:b/>
          <w:sz w:val="28"/>
          <w:szCs w:val="28"/>
        </w:rPr>
        <w:t> </w:t>
      </w:r>
      <w:hyperlink r:id="rId136" w:tooltip="Ducato di Masovia" w:history="1">
        <w:r w:rsidRPr="000B540F">
          <w:rPr>
            <w:rStyle w:val="Collegamentoipertestuale"/>
            <w:rFonts w:ascii="Verdana" w:hAnsi="Verdana" w:cs="Arial"/>
            <w:b/>
            <w:color w:val="auto"/>
            <w:sz w:val="28"/>
            <w:szCs w:val="28"/>
            <w:u w:val="none"/>
          </w:rPr>
          <w:t>duchi di Masovia</w:t>
        </w:r>
      </w:hyperlink>
      <w:r w:rsidRPr="00731E41">
        <w:rPr>
          <w:rFonts w:ascii="Verdana" w:hAnsi="Verdana" w:cs="Arial"/>
          <w:sz w:val="28"/>
          <w:szCs w:val="28"/>
        </w:rPr>
        <w:t>: inizialmente si trattava di un abitato con case per lo più in legno, fortificato con un</w:t>
      </w:r>
      <w:r w:rsidRPr="00731E41">
        <w:rPr>
          <w:rStyle w:val="apple-converted-space"/>
          <w:rFonts w:ascii="Verdana" w:hAnsi="Verdana" w:cs="Arial"/>
          <w:sz w:val="28"/>
          <w:szCs w:val="28"/>
        </w:rPr>
        <w:t> </w:t>
      </w:r>
      <w:hyperlink r:id="rId137" w:tooltip="Terrapieno" w:history="1">
        <w:r w:rsidRPr="00731E41">
          <w:rPr>
            <w:rStyle w:val="Collegamentoipertestuale"/>
            <w:rFonts w:ascii="Verdana" w:hAnsi="Verdana" w:cs="Arial"/>
            <w:color w:val="auto"/>
            <w:sz w:val="28"/>
            <w:szCs w:val="28"/>
            <w:u w:val="none"/>
          </w:rPr>
          <w:t>terrapieno</w:t>
        </w:r>
      </w:hyperlink>
      <w:r w:rsidRPr="00731E41">
        <w:rPr>
          <w:rFonts w:ascii="Verdana" w:hAnsi="Verdana" w:cs="Arial"/>
          <w:sz w:val="28"/>
          <w:szCs w:val="28"/>
        </w:rPr>
        <w:t>, che venne sostituito dalle mura in mattoni prima del</w:t>
      </w:r>
      <w:r w:rsidRPr="00731E41">
        <w:rPr>
          <w:rStyle w:val="apple-converted-space"/>
          <w:rFonts w:ascii="Verdana" w:hAnsi="Verdana" w:cs="Arial"/>
          <w:sz w:val="28"/>
          <w:szCs w:val="28"/>
        </w:rPr>
        <w:t> </w:t>
      </w:r>
      <w:hyperlink r:id="rId138" w:tooltip="1339" w:history="1">
        <w:r w:rsidRPr="00731E41">
          <w:rPr>
            <w:rStyle w:val="Collegamentoipertestuale"/>
            <w:rFonts w:ascii="Verdana" w:hAnsi="Verdana" w:cs="Arial"/>
            <w:color w:val="auto"/>
            <w:sz w:val="28"/>
            <w:szCs w:val="28"/>
            <w:u w:val="none"/>
          </w:rPr>
          <w:t>1339</w:t>
        </w:r>
      </w:hyperlink>
      <w:r w:rsidRPr="00731E41">
        <w:rPr>
          <w:rFonts w:ascii="Verdana" w:hAnsi="Verdana" w:cs="Arial"/>
          <w:sz w:val="28"/>
          <w:szCs w:val="28"/>
        </w:rPr>
        <w:t>.</w:t>
      </w:r>
    </w:p>
    <w:p w:rsidR="000B540F"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L'abitato era attraversato da una strada principale che collegava il</w:t>
      </w:r>
      <w:r w:rsidRPr="00731E41">
        <w:rPr>
          <w:rStyle w:val="apple-converted-space"/>
          <w:rFonts w:ascii="Verdana" w:hAnsi="Verdana" w:cs="Arial"/>
          <w:sz w:val="28"/>
          <w:szCs w:val="28"/>
        </w:rPr>
        <w:t> </w:t>
      </w:r>
      <w:hyperlink r:id="rId139" w:tooltip="Castello Reale di Varsavia" w:history="1">
        <w:r w:rsidRPr="00731E41">
          <w:rPr>
            <w:rStyle w:val="Collegamentoipertestuale"/>
            <w:rFonts w:ascii="Verdana" w:hAnsi="Verdana" w:cs="Arial"/>
            <w:color w:val="auto"/>
            <w:sz w:val="28"/>
            <w:szCs w:val="28"/>
            <w:u w:val="none"/>
          </w:rPr>
          <w:t>castello</w:t>
        </w:r>
      </w:hyperlink>
      <w:r w:rsidRPr="00731E41">
        <w:rPr>
          <w:rStyle w:val="apple-converted-space"/>
          <w:rFonts w:ascii="Verdana" w:hAnsi="Verdana" w:cs="Arial"/>
          <w:sz w:val="28"/>
          <w:szCs w:val="28"/>
        </w:rPr>
        <w:t> </w:t>
      </w:r>
      <w:r w:rsidRPr="00731E41">
        <w:rPr>
          <w:rFonts w:ascii="Verdana" w:hAnsi="Verdana" w:cs="Arial"/>
          <w:sz w:val="28"/>
          <w:szCs w:val="28"/>
        </w:rPr>
        <w:t>a sud alla</w:t>
      </w:r>
      <w:r w:rsidRPr="00731E41">
        <w:rPr>
          <w:rStyle w:val="apple-converted-space"/>
          <w:rFonts w:ascii="Verdana" w:hAnsi="Verdana" w:cs="Arial"/>
          <w:sz w:val="28"/>
          <w:szCs w:val="28"/>
        </w:rPr>
        <w:t> </w:t>
      </w:r>
      <w:hyperlink r:id="rId140" w:tooltip="Città Nuova di Varsavia" w:history="1">
        <w:r w:rsidRPr="00731E41">
          <w:rPr>
            <w:rStyle w:val="Collegamentoipertestuale"/>
            <w:rFonts w:ascii="Verdana" w:hAnsi="Verdana" w:cs="Arial"/>
            <w:color w:val="auto"/>
            <w:sz w:val="28"/>
            <w:szCs w:val="28"/>
            <w:u w:val="none"/>
          </w:rPr>
          <w:t>Città Nuova</w:t>
        </w:r>
      </w:hyperlink>
      <w:r w:rsidRPr="00731E41">
        <w:rPr>
          <w:rStyle w:val="apple-converted-space"/>
          <w:rFonts w:ascii="Verdana" w:hAnsi="Verdana" w:cs="Arial"/>
          <w:sz w:val="28"/>
          <w:szCs w:val="28"/>
        </w:rPr>
        <w:t> </w:t>
      </w:r>
      <w:r w:rsidRPr="00731E41">
        <w:rPr>
          <w:rFonts w:ascii="Verdana" w:hAnsi="Verdana" w:cs="Arial"/>
          <w:sz w:val="28"/>
          <w:szCs w:val="28"/>
        </w:rPr>
        <w:t>verso nord. Su di essa si aprì, probabilmente a partire dagli inizi del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"http://it.wikipedia.org/wiki/XIV_secolo" \o "XIV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XIV</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Fonts w:ascii="Verdana" w:hAnsi="Verdana" w:cs="Arial"/>
          <w:sz w:val="28"/>
          <w:szCs w:val="28"/>
        </w:rPr>
        <w:t>, il</w:t>
      </w:r>
      <w:r w:rsidRPr="00731E41">
        <w:rPr>
          <w:rStyle w:val="apple-converted-space"/>
          <w:rFonts w:ascii="Verdana" w:hAnsi="Verdana" w:cs="Arial"/>
          <w:sz w:val="28"/>
          <w:szCs w:val="28"/>
        </w:rPr>
        <w:t> </w:t>
      </w:r>
      <w:proofErr w:type="spellStart"/>
      <w:r w:rsidR="00347708" w:rsidRPr="000B540F">
        <w:rPr>
          <w:rFonts w:ascii="Verdana" w:hAnsi="Verdana" w:cs="Arial"/>
          <w:b/>
          <w:sz w:val="28"/>
          <w:szCs w:val="28"/>
        </w:rPr>
        <w:fldChar w:fldCharType="begin"/>
      </w:r>
      <w:r w:rsidRPr="000B540F">
        <w:rPr>
          <w:rFonts w:ascii="Verdana" w:hAnsi="Verdana" w:cs="Arial"/>
          <w:b/>
          <w:sz w:val="28"/>
          <w:szCs w:val="28"/>
        </w:rPr>
        <w:instrText xml:space="preserve"> HYPERLINK "http://it.wikipedia.org/wiki/Rynek_Starego_Miasta_di_Varsavia" \o "Rynek Starego Miasta di Varsavia" </w:instrText>
      </w:r>
      <w:r w:rsidR="00347708" w:rsidRPr="000B540F">
        <w:rPr>
          <w:rFonts w:ascii="Verdana" w:hAnsi="Verdana" w:cs="Arial"/>
          <w:b/>
          <w:sz w:val="28"/>
          <w:szCs w:val="28"/>
        </w:rPr>
        <w:fldChar w:fldCharType="separate"/>
      </w:r>
      <w:r w:rsidRPr="000B540F">
        <w:rPr>
          <w:rStyle w:val="Collegamentoipertestuale"/>
          <w:rFonts w:ascii="Verdana" w:hAnsi="Verdana" w:cs="Arial"/>
          <w:b/>
          <w:color w:val="auto"/>
          <w:sz w:val="28"/>
          <w:szCs w:val="28"/>
          <w:u w:val="none"/>
        </w:rPr>
        <w:t>Rynek</w:t>
      </w:r>
      <w:proofErr w:type="spellEnd"/>
      <w:r w:rsidRPr="000B540F">
        <w:rPr>
          <w:rStyle w:val="Collegamentoipertestuale"/>
          <w:rFonts w:ascii="Verdana" w:hAnsi="Verdana" w:cs="Arial"/>
          <w:b/>
          <w:color w:val="auto"/>
          <w:sz w:val="28"/>
          <w:szCs w:val="28"/>
          <w:u w:val="none"/>
        </w:rPr>
        <w:t xml:space="preserve"> </w:t>
      </w:r>
      <w:proofErr w:type="spellStart"/>
      <w:r w:rsidRPr="000B540F">
        <w:rPr>
          <w:rStyle w:val="Collegamentoipertestuale"/>
          <w:rFonts w:ascii="Verdana" w:hAnsi="Verdana" w:cs="Arial"/>
          <w:b/>
          <w:color w:val="auto"/>
          <w:sz w:val="28"/>
          <w:szCs w:val="28"/>
          <w:u w:val="none"/>
        </w:rPr>
        <w:t>Starego</w:t>
      </w:r>
      <w:proofErr w:type="spellEnd"/>
      <w:r w:rsidRPr="000B540F">
        <w:rPr>
          <w:rStyle w:val="Collegamentoipertestuale"/>
          <w:rFonts w:ascii="Verdana" w:hAnsi="Verdana" w:cs="Arial"/>
          <w:b/>
          <w:color w:val="auto"/>
          <w:sz w:val="28"/>
          <w:szCs w:val="28"/>
          <w:u w:val="none"/>
        </w:rPr>
        <w:t xml:space="preserve"> </w:t>
      </w:r>
      <w:proofErr w:type="spellStart"/>
      <w:r w:rsidRPr="000B540F">
        <w:rPr>
          <w:rStyle w:val="Collegamentoipertestuale"/>
          <w:rFonts w:ascii="Verdana" w:hAnsi="Verdana" w:cs="Arial"/>
          <w:b/>
          <w:color w:val="auto"/>
          <w:sz w:val="28"/>
          <w:szCs w:val="28"/>
          <w:u w:val="none"/>
        </w:rPr>
        <w:t>Miasta</w:t>
      </w:r>
      <w:proofErr w:type="spellEnd"/>
      <w:r w:rsidR="00347708" w:rsidRPr="000B540F">
        <w:rPr>
          <w:rFonts w:ascii="Verdana" w:hAnsi="Verdana" w:cs="Arial"/>
          <w:b/>
          <w:sz w:val="28"/>
          <w:szCs w:val="28"/>
        </w:rPr>
        <w:fldChar w:fldCharType="end"/>
      </w:r>
      <w:r w:rsidRPr="00731E41">
        <w:rPr>
          <w:rFonts w:ascii="Verdana" w:hAnsi="Verdana" w:cs="Arial"/>
          <w:sz w:val="28"/>
          <w:szCs w:val="28"/>
        </w:rPr>
        <w:t>. Vi si trovava al centro il</w:t>
      </w:r>
      <w:r w:rsidR="00731E41">
        <w:rPr>
          <w:rFonts w:ascii="Verdana" w:hAnsi="Verdana" w:cs="Arial"/>
          <w:sz w:val="28"/>
          <w:szCs w:val="28"/>
        </w:rPr>
        <w:t xml:space="preserve"> </w:t>
      </w:r>
      <w:hyperlink r:id="rId141" w:tooltip="Municipio (edificio)" w:history="1">
        <w:r w:rsidRPr="00731E41">
          <w:rPr>
            <w:rStyle w:val="Collegamentoipertestuale"/>
            <w:rFonts w:ascii="Verdana" w:hAnsi="Verdana" w:cs="Arial"/>
            <w:color w:val="auto"/>
            <w:sz w:val="28"/>
            <w:szCs w:val="28"/>
            <w:u w:val="none"/>
          </w:rPr>
          <w:t>municipio</w:t>
        </w:r>
      </w:hyperlink>
      <w:r w:rsidRPr="00731E41">
        <w:rPr>
          <w:rStyle w:val="apple-converted-space"/>
          <w:rFonts w:ascii="Verdana" w:hAnsi="Verdana" w:cs="Arial"/>
          <w:sz w:val="28"/>
          <w:szCs w:val="28"/>
        </w:rPr>
        <w:t> </w:t>
      </w:r>
      <w:r w:rsidRPr="00731E41">
        <w:rPr>
          <w:rFonts w:ascii="Verdana" w:hAnsi="Verdana" w:cs="Arial"/>
          <w:sz w:val="28"/>
          <w:szCs w:val="28"/>
        </w:rPr>
        <w:t>cittadino, costruito prima del</w:t>
      </w:r>
      <w:r w:rsidRPr="00731E41">
        <w:rPr>
          <w:rStyle w:val="apple-converted-space"/>
          <w:rFonts w:ascii="Verdana" w:hAnsi="Verdana" w:cs="Arial"/>
          <w:sz w:val="28"/>
          <w:szCs w:val="28"/>
        </w:rPr>
        <w:t> </w:t>
      </w:r>
      <w:hyperlink r:id="rId142" w:tooltip="1429" w:history="1">
        <w:r w:rsidRPr="00731E41">
          <w:rPr>
            <w:rStyle w:val="Collegamentoipertestuale"/>
            <w:rFonts w:ascii="Verdana" w:hAnsi="Verdana" w:cs="Arial"/>
            <w:color w:val="auto"/>
            <w:sz w:val="28"/>
            <w:szCs w:val="28"/>
            <w:u w:val="none"/>
          </w:rPr>
          <w:t>1429</w:t>
        </w:r>
      </w:hyperlink>
      <w:r w:rsidRPr="00731E41">
        <w:rPr>
          <w:rFonts w:ascii="Verdana" w:hAnsi="Verdana" w:cs="Arial"/>
          <w:sz w:val="28"/>
          <w:szCs w:val="28"/>
        </w:rPr>
        <w:t>. La piazza venne sistemata nel</w:t>
      </w:r>
      <w:r w:rsidRPr="00731E41">
        <w:rPr>
          <w:rStyle w:val="apple-converted-space"/>
          <w:rFonts w:ascii="Verdana" w:hAnsi="Verdana" w:cs="Arial"/>
          <w:sz w:val="28"/>
          <w:szCs w:val="28"/>
        </w:rPr>
        <w:t> </w:t>
      </w:r>
      <w:hyperlink r:id="rId143" w:tooltip="1701" w:history="1">
        <w:r w:rsidRPr="00731E41">
          <w:rPr>
            <w:rStyle w:val="Collegamentoipertestuale"/>
            <w:rFonts w:ascii="Verdana" w:hAnsi="Verdana" w:cs="Arial"/>
            <w:color w:val="auto"/>
            <w:sz w:val="28"/>
            <w:szCs w:val="28"/>
            <w:u w:val="none"/>
          </w:rPr>
          <w:t>1701</w:t>
        </w:r>
      </w:hyperlink>
      <w:r w:rsidRPr="00731E41">
        <w:rPr>
          <w:rStyle w:val="apple-converted-space"/>
          <w:rFonts w:ascii="Verdana" w:hAnsi="Verdana" w:cs="Arial"/>
          <w:sz w:val="28"/>
          <w:szCs w:val="28"/>
        </w:rPr>
        <w:t> </w:t>
      </w:r>
      <w:r w:rsidRPr="00731E41">
        <w:rPr>
          <w:rFonts w:ascii="Verdana" w:hAnsi="Verdana" w:cs="Arial"/>
          <w:sz w:val="28"/>
          <w:szCs w:val="28"/>
        </w:rPr>
        <w:t>e nel</w:t>
      </w:r>
      <w:r w:rsidRPr="00731E41">
        <w:rPr>
          <w:rStyle w:val="apple-converted-space"/>
          <w:rFonts w:ascii="Verdana" w:hAnsi="Verdana" w:cs="Arial"/>
          <w:sz w:val="28"/>
          <w:szCs w:val="28"/>
        </w:rPr>
        <w:t> </w:t>
      </w:r>
      <w:hyperlink r:id="rId144" w:tooltip="1817" w:history="1">
        <w:r w:rsidRPr="00731E41">
          <w:rPr>
            <w:rStyle w:val="Collegamentoipertestuale"/>
            <w:rFonts w:ascii="Verdana" w:hAnsi="Verdana" w:cs="Arial"/>
            <w:color w:val="auto"/>
            <w:sz w:val="28"/>
            <w:szCs w:val="28"/>
            <w:u w:val="none"/>
          </w:rPr>
          <w:t>1817</w:t>
        </w:r>
      </w:hyperlink>
      <w:r w:rsidRPr="00731E41">
        <w:rPr>
          <w:rStyle w:val="apple-converted-space"/>
          <w:rFonts w:ascii="Verdana" w:hAnsi="Verdana" w:cs="Arial"/>
          <w:sz w:val="28"/>
          <w:szCs w:val="28"/>
        </w:rPr>
        <w:t> </w:t>
      </w:r>
      <w:r w:rsidRPr="00731E41">
        <w:rPr>
          <w:rFonts w:ascii="Verdana" w:hAnsi="Verdana" w:cs="Arial"/>
          <w:sz w:val="28"/>
          <w:szCs w:val="28"/>
        </w:rPr>
        <w:t>fu demolito il municipio</w:t>
      </w:r>
    </w:p>
    <w:p w:rsidR="000B540F"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lastRenderedPageBreak/>
        <w:t>Nel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"http://it.wikipedia.org/wiki/XIX_secolo" \o "XIX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XIX</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Fonts w:ascii="Verdana" w:hAnsi="Verdana" w:cs="Arial"/>
          <w:sz w:val="28"/>
          <w:szCs w:val="28"/>
        </w:rPr>
        <w:t>, con la rapida crescita della città, il distretto del centro storico perse di importanza e perse il ruolo di centro commerciale e amministrativo della città. Gli edifici furono in parte abbandonati, ovvero furono abitati dagli strati più poveri della popolazione.</w:t>
      </w:r>
    </w:p>
    <w:p w:rsidR="000B540F"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Dopo la</w:t>
      </w:r>
      <w:r w:rsidRPr="00731E41">
        <w:rPr>
          <w:rStyle w:val="apple-converted-space"/>
          <w:rFonts w:ascii="Verdana" w:hAnsi="Verdana" w:cs="Arial"/>
          <w:sz w:val="28"/>
          <w:szCs w:val="28"/>
        </w:rPr>
        <w:t> </w:t>
      </w:r>
      <w:hyperlink r:id="rId145" w:tooltip="Prima guerra mondiale" w:history="1">
        <w:r w:rsidRPr="00731E41">
          <w:rPr>
            <w:rStyle w:val="Collegamentoipertestuale"/>
            <w:rFonts w:ascii="Verdana" w:hAnsi="Verdana" w:cs="Arial"/>
            <w:color w:val="auto"/>
            <w:sz w:val="28"/>
            <w:szCs w:val="28"/>
            <w:u w:val="none"/>
          </w:rPr>
          <w:t>prima guerra mondiale</w:t>
        </w:r>
      </w:hyperlink>
      <w:r w:rsidRPr="00731E41">
        <w:rPr>
          <w:rFonts w:ascii="Verdana" w:hAnsi="Verdana" w:cs="Arial"/>
          <w:sz w:val="28"/>
          <w:szCs w:val="28"/>
        </w:rPr>
        <w:t>, con il ritorno dell'indipendenza della</w:t>
      </w:r>
      <w:r w:rsidRPr="00731E41">
        <w:rPr>
          <w:rStyle w:val="apple-converted-space"/>
          <w:rFonts w:ascii="Verdana" w:hAnsi="Verdana" w:cs="Arial"/>
          <w:sz w:val="28"/>
          <w:szCs w:val="28"/>
        </w:rPr>
        <w:t> </w:t>
      </w:r>
      <w:hyperlink r:id="rId146" w:tooltip="Polonia" w:history="1">
        <w:r w:rsidRPr="00731E41">
          <w:rPr>
            <w:rStyle w:val="Collegamentoipertestuale"/>
            <w:rFonts w:ascii="Verdana" w:hAnsi="Verdana" w:cs="Arial"/>
            <w:color w:val="auto"/>
            <w:sz w:val="28"/>
            <w:szCs w:val="28"/>
            <w:u w:val="none"/>
          </w:rPr>
          <w:t>Polonia</w:t>
        </w:r>
      </w:hyperlink>
      <w:r w:rsidRPr="00731E41">
        <w:rPr>
          <w:rStyle w:val="apple-converted-space"/>
          <w:rFonts w:ascii="Verdana" w:hAnsi="Verdana" w:cs="Arial"/>
          <w:sz w:val="28"/>
          <w:szCs w:val="28"/>
        </w:rPr>
        <w:t> </w:t>
      </w:r>
      <w:r w:rsidRPr="00731E41">
        <w:rPr>
          <w:rFonts w:ascii="Verdana" w:hAnsi="Verdana" w:cs="Arial"/>
          <w:sz w:val="28"/>
          <w:szCs w:val="28"/>
        </w:rPr>
        <w:t>si riprese ad aver cura del distretto. Nel</w:t>
      </w:r>
      <w:r w:rsidRPr="00731E41">
        <w:rPr>
          <w:rStyle w:val="apple-converted-space"/>
          <w:rFonts w:ascii="Verdana" w:hAnsi="Verdana" w:cs="Arial"/>
          <w:sz w:val="28"/>
          <w:szCs w:val="28"/>
        </w:rPr>
        <w:t> </w:t>
      </w:r>
      <w:hyperlink r:id="rId147" w:tooltip="1918" w:history="1">
        <w:r w:rsidRPr="00731E41">
          <w:rPr>
            <w:rStyle w:val="Collegamentoipertestuale"/>
            <w:rFonts w:ascii="Verdana" w:hAnsi="Verdana" w:cs="Arial"/>
            <w:color w:val="auto"/>
            <w:sz w:val="28"/>
            <w:szCs w:val="28"/>
            <w:u w:val="none"/>
          </w:rPr>
          <w:t>1918</w:t>
        </w:r>
      </w:hyperlink>
      <w:r w:rsidRPr="00731E41">
        <w:rPr>
          <w:rStyle w:val="apple-converted-space"/>
          <w:rFonts w:ascii="Verdana" w:hAnsi="Verdana" w:cs="Arial"/>
          <w:sz w:val="28"/>
          <w:szCs w:val="28"/>
        </w:rPr>
        <w:t> </w:t>
      </w:r>
      <w:r w:rsidRPr="00731E41">
        <w:rPr>
          <w:rFonts w:ascii="Verdana" w:hAnsi="Verdana" w:cs="Arial"/>
          <w:sz w:val="28"/>
          <w:szCs w:val="28"/>
        </w:rPr>
        <w:t xml:space="preserve">il </w:t>
      </w:r>
      <w:hyperlink r:id="rId148" w:tooltip="Castello Reale di Varsavia" w:history="1">
        <w:r w:rsidRPr="00731E41">
          <w:rPr>
            <w:rStyle w:val="Collegamentoipertestuale"/>
            <w:rFonts w:ascii="Verdana" w:hAnsi="Verdana" w:cs="Arial"/>
            <w:color w:val="auto"/>
            <w:sz w:val="28"/>
            <w:szCs w:val="28"/>
            <w:u w:val="none"/>
          </w:rPr>
          <w:t>castello</w:t>
        </w:r>
      </w:hyperlink>
      <w:r w:rsidRPr="00731E41">
        <w:rPr>
          <w:rStyle w:val="apple-converted-space"/>
          <w:rFonts w:ascii="Verdana" w:hAnsi="Verdana" w:cs="Arial"/>
          <w:sz w:val="28"/>
          <w:szCs w:val="28"/>
        </w:rPr>
        <w:t> </w:t>
      </w:r>
      <w:r w:rsidRPr="00731E41">
        <w:rPr>
          <w:rFonts w:ascii="Verdana" w:hAnsi="Verdana" w:cs="Arial"/>
          <w:sz w:val="28"/>
          <w:szCs w:val="28"/>
        </w:rPr>
        <w:t>divenne la sede del</w:t>
      </w:r>
      <w:r w:rsidRPr="00731E41">
        <w:rPr>
          <w:rStyle w:val="apple-converted-space"/>
          <w:rFonts w:ascii="Verdana" w:hAnsi="Verdana" w:cs="Arial"/>
          <w:sz w:val="28"/>
          <w:szCs w:val="28"/>
        </w:rPr>
        <w:t> </w:t>
      </w:r>
      <w:hyperlink r:id="rId149" w:tooltip="Presidente della Polonia" w:history="1">
        <w:r w:rsidRPr="00731E41">
          <w:rPr>
            <w:rStyle w:val="Collegamentoipertestuale"/>
            <w:rFonts w:ascii="Verdana" w:hAnsi="Verdana" w:cs="Arial"/>
            <w:color w:val="auto"/>
            <w:sz w:val="28"/>
            <w:szCs w:val="28"/>
            <w:u w:val="none"/>
          </w:rPr>
          <w:t>presidente della Polonia</w:t>
        </w:r>
      </w:hyperlink>
      <w:r w:rsidRPr="00731E41">
        <w:rPr>
          <w:rFonts w:ascii="Verdana" w:hAnsi="Verdana" w:cs="Arial"/>
          <w:sz w:val="28"/>
          <w:szCs w:val="28"/>
        </w:rPr>
        <w:t>. Negli</w:t>
      </w:r>
      <w:r w:rsidRPr="00731E41">
        <w:rPr>
          <w:rStyle w:val="apple-converted-space"/>
          <w:rFonts w:ascii="Verdana" w:hAnsi="Verdana" w:cs="Arial"/>
          <w:sz w:val="28"/>
          <w:szCs w:val="28"/>
        </w:rPr>
        <w:t> </w:t>
      </w:r>
      <w:hyperlink r:id="rId150" w:tooltip="Anni 1930" w:history="1">
        <w:r w:rsidRPr="00731E41">
          <w:rPr>
            <w:rStyle w:val="Collegamentoipertestuale"/>
            <w:rFonts w:ascii="Verdana" w:hAnsi="Verdana" w:cs="Arial"/>
            <w:color w:val="auto"/>
            <w:sz w:val="28"/>
            <w:szCs w:val="28"/>
            <w:u w:val="none"/>
          </w:rPr>
          <w:t>anni trenta</w:t>
        </w:r>
      </w:hyperlink>
      <w:r w:rsidRPr="00731E41">
        <w:rPr>
          <w:rFonts w:ascii="Verdana" w:hAnsi="Verdana" w:cs="Arial"/>
          <w:sz w:val="28"/>
          <w:szCs w:val="28"/>
        </w:rPr>
        <w:t>, il sindaco</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"http://it.wikipedia.org/w/index.php?title=Stefan_Starzy%C5%84ski&amp;action=edit&amp;redlink=1" \o "Stefan Starzyński (la pagina non esiste)"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Stefan</w:t>
      </w:r>
      <w:proofErr w:type="spellEnd"/>
      <w:r w:rsidRPr="00731E41">
        <w:rPr>
          <w:rStyle w:val="Collegamentoipertestuale"/>
          <w:rFonts w:ascii="Verdana" w:hAnsi="Verdana" w:cs="Arial"/>
          <w:color w:val="auto"/>
          <w:sz w:val="28"/>
          <w:szCs w:val="28"/>
          <w:u w:val="none"/>
        </w:rPr>
        <w:t xml:space="preserve"> </w:t>
      </w:r>
      <w:proofErr w:type="spellStart"/>
      <w:r w:rsidRPr="00731E41">
        <w:rPr>
          <w:rStyle w:val="Collegamentoipertestuale"/>
          <w:rFonts w:ascii="Verdana" w:hAnsi="Verdana" w:cs="Arial"/>
          <w:color w:val="auto"/>
          <w:sz w:val="28"/>
          <w:szCs w:val="28"/>
          <w:u w:val="none"/>
        </w:rPr>
        <w:t>Starzyński</w:t>
      </w:r>
      <w:proofErr w:type="spellEnd"/>
      <w:r w:rsidR="00347708" w:rsidRPr="00731E41">
        <w:rPr>
          <w:rFonts w:ascii="Verdana" w:hAnsi="Verdana" w:cs="Arial"/>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intraprese lavori di restauro e mantenimento.</w:t>
      </w:r>
    </w:p>
    <w:p w:rsidR="000B540F"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Durante la</w:t>
      </w:r>
      <w:r w:rsidRPr="00731E41">
        <w:rPr>
          <w:rStyle w:val="apple-converted-space"/>
          <w:rFonts w:ascii="Verdana" w:hAnsi="Verdana" w:cs="Arial"/>
          <w:sz w:val="28"/>
          <w:szCs w:val="28"/>
        </w:rPr>
        <w:t> </w:t>
      </w:r>
      <w:hyperlink r:id="rId151" w:tooltip="Battaglia di Varsavia (1939)" w:history="1">
        <w:r w:rsidRPr="00731E41">
          <w:rPr>
            <w:rStyle w:val="Collegamentoipertestuale"/>
            <w:rFonts w:ascii="Verdana" w:hAnsi="Verdana" w:cs="Arial"/>
            <w:color w:val="auto"/>
            <w:sz w:val="28"/>
            <w:szCs w:val="28"/>
            <w:u w:val="none"/>
          </w:rPr>
          <w:t>battaglia di Varsavia</w:t>
        </w:r>
      </w:hyperlink>
      <w:r w:rsidRPr="00731E41">
        <w:rPr>
          <w:rStyle w:val="apple-converted-space"/>
          <w:rFonts w:ascii="Verdana" w:hAnsi="Verdana" w:cs="Arial"/>
          <w:sz w:val="28"/>
          <w:szCs w:val="28"/>
        </w:rPr>
        <w:t> </w:t>
      </w:r>
      <w:r w:rsidRPr="00731E41">
        <w:rPr>
          <w:rFonts w:ascii="Verdana" w:hAnsi="Verdana" w:cs="Arial"/>
          <w:sz w:val="28"/>
          <w:szCs w:val="28"/>
        </w:rPr>
        <w:t>nel</w:t>
      </w:r>
      <w:r w:rsidRPr="00731E41">
        <w:rPr>
          <w:rStyle w:val="apple-converted-space"/>
          <w:rFonts w:ascii="Verdana" w:hAnsi="Verdana" w:cs="Arial"/>
          <w:sz w:val="28"/>
          <w:szCs w:val="28"/>
        </w:rPr>
        <w:t> </w:t>
      </w:r>
      <w:hyperlink r:id="rId152" w:tooltip="1939" w:history="1">
        <w:r w:rsidRPr="00731E41">
          <w:rPr>
            <w:rStyle w:val="Collegamentoipertestuale"/>
            <w:rFonts w:ascii="Verdana" w:hAnsi="Verdana" w:cs="Arial"/>
            <w:color w:val="auto"/>
            <w:sz w:val="28"/>
            <w:szCs w:val="28"/>
            <w:u w:val="none"/>
          </w:rPr>
          <w:t>1939</w:t>
        </w:r>
      </w:hyperlink>
      <w:r w:rsidRPr="00731E41">
        <w:rPr>
          <w:rFonts w:ascii="Verdana" w:hAnsi="Verdana" w:cs="Arial"/>
          <w:sz w:val="28"/>
          <w:szCs w:val="28"/>
        </w:rPr>
        <w:t>, nell'ambito dell'invasione</w:t>
      </w:r>
      <w:r w:rsidRPr="00731E41">
        <w:rPr>
          <w:rStyle w:val="apple-converted-space"/>
          <w:rFonts w:ascii="Verdana" w:hAnsi="Verdana" w:cs="Arial"/>
          <w:sz w:val="28"/>
          <w:szCs w:val="28"/>
        </w:rPr>
        <w:t> </w:t>
      </w:r>
      <w:hyperlink r:id="rId153" w:tooltip="Nazismo" w:history="1">
        <w:r w:rsidRPr="00731E41">
          <w:rPr>
            <w:rStyle w:val="Collegamentoipertestuale"/>
            <w:rFonts w:ascii="Verdana" w:hAnsi="Verdana" w:cs="Arial"/>
            <w:color w:val="auto"/>
            <w:sz w:val="28"/>
            <w:szCs w:val="28"/>
            <w:u w:val="none"/>
          </w:rPr>
          <w:t>nazista</w:t>
        </w:r>
      </w:hyperlink>
      <w:r w:rsidRPr="00731E41">
        <w:rPr>
          <w:rStyle w:val="apple-converted-space"/>
          <w:rFonts w:ascii="Verdana" w:hAnsi="Verdana" w:cs="Arial"/>
          <w:sz w:val="28"/>
          <w:szCs w:val="28"/>
        </w:rPr>
        <w:t> </w:t>
      </w:r>
      <w:r w:rsidRPr="00731E41">
        <w:rPr>
          <w:rFonts w:ascii="Verdana" w:hAnsi="Verdana" w:cs="Arial"/>
          <w:sz w:val="28"/>
          <w:szCs w:val="28"/>
        </w:rPr>
        <w:t>della</w:t>
      </w:r>
      <w:r w:rsidRPr="00731E41">
        <w:rPr>
          <w:rStyle w:val="apple-converted-space"/>
          <w:rFonts w:ascii="Verdana" w:hAnsi="Verdana" w:cs="Arial"/>
          <w:sz w:val="28"/>
          <w:szCs w:val="28"/>
        </w:rPr>
        <w:t> </w:t>
      </w:r>
      <w:hyperlink r:id="rId154" w:tooltip="Polonia" w:history="1">
        <w:r w:rsidRPr="00731E41">
          <w:rPr>
            <w:rStyle w:val="Collegamentoipertestuale"/>
            <w:rFonts w:ascii="Verdana" w:hAnsi="Verdana" w:cs="Arial"/>
            <w:color w:val="auto"/>
            <w:sz w:val="28"/>
            <w:szCs w:val="28"/>
            <w:u w:val="none"/>
          </w:rPr>
          <w:t>Polonia</w:t>
        </w:r>
      </w:hyperlink>
      <w:r w:rsidRPr="00731E41">
        <w:rPr>
          <w:rFonts w:ascii="Verdana" w:hAnsi="Verdana" w:cs="Arial"/>
          <w:sz w:val="28"/>
          <w:szCs w:val="28"/>
        </w:rPr>
        <w:t>, il distretto fu danneggiato dai bombardamenti. Sotto l'occupazione tedesca alcuni edifici furono parzialmente ricostruiti ma, dopo la</w:t>
      </w:r>
      <w:r w:rsidRPr="00731E41">
        <w:rPr>
          <w:rStyle w:val="apple-converted-space"/>
          <w:rFonts w:ascii="Verdana" w:hAnsi="Verdana" w:cs="Arial"/>
          <w:sz w:val="28"/>
          <w:szCs w:val="28"/>
        </w:rPr>
        <w:t> </w:t>
      </w:r>
      <w:hyperlink r:id="rId155" w:tooltip="Rivolta di Varsavia" w:history="1">
        <w:r w:rsidRPr="00731E41">
          <w:rPr>
            <w:rStyle w:val="Collegamentoipertestuale"/>
            <w:rFonts w:ascii="Verdana" w:hAnsi="Verdana" w:cs="Arial"/>
            <w:color w:val="auto"/>
            <w:sz w:val="28"/>
            <w:szCs w:val="28"/>
            <w:u w:val="none"/>
          </w:rPr>
          <w:t>Rivolta di Varsavia</w:t>
        </w:r>
      </w:hyperlink>
      <w:r w:rsidRPr="00731E41">
        <w:rPr>
          <w:rStyle w:val="apple-converted-space"/>
          <w:rFonts w:ascii="Verdana" w:hAnsi="Verdana" w:cs="Arial"/>
          <w:sz w:val="28"/>
          <w:szCs w:val="28"/>
        </w:rPr>
        <w:t> </w:t>
      </w:r>
      <w:r w:rsidRPr="00731E41">
        <w:rPr>
          <w:rFonts w:ascii="Verdana" w:hAnsi="Verdana" w:cs="Arial"/>
          <w:sz w:val="28"/>
          <w:szCs w:val="28"/>
        </w:rPr>
        <w:t>del</w:t>
      </w:r>
      <w:hyperlink r:id="rId156" w:tooltip="1944" w:history="1">
        <w:r w:rsidRPr="00731E41">
          <w:rPr>
            <w:rStyle w:val="Collegamentoipertestuale"/>
            <w:rFonts w:ascii="Verdana" w:hAnsi="Verdana" w:cs="Arial"/>
            <w:color w:val="auto"/>
            <w:sz w:val="28"/>
            <w:szCs w:val="28"/>
            <w:u w:val="none"/>
          </w:rPr>
          <w:t>1944</w:t>
        </w:r>
      </w:hyperlink>
      <w:r w:rsidRPr="00731E41">
        <w:rPr>
          <w:rFonts w:ascii="Verdana" w:hAnsi="Verdana" w:cs="Arial"/>
          <w:sz w:val="28"/>
          <w:szCs w:val="28"/>
        </w:rPr>
        <w:t>, vi furono sistematiche distruzioni di rappresaglia da parte dell'esercito tedesco, che in particolare fece saltare il Castello Reale. Dopo la guerra la città fu nuovamente ricostruita con cura, utilizzando il più possibile materiali originali, basandosi sui quadri di vedute di</w:t>
      </w:r>
      <w:r w:rsidRPr="00731E41">
        <w:rPr>
          <w:rStyle w:val="apple-converted-space"/>
          <w:rFonts w:ascii="Verdana" w:hAnsi="Verdana" w:cs="Arial"/>
          <w:sz w:val="28"/>
          <w:szCs w:val="28"/>
        </w:rPr>
        <w:t> </w:t>
      </w:r>
      <w:hyperlink r:id="rId157" w:tooltip="Bernardo Bellotto" w:history="1">
        <w:r w:rsidRPr="00731E41">
          <w:rPr>
            <w:rStyle w:val="Collegamentoipertestuale"/>
            <w:rFonts w:ascii="Verdana" w:hAnsi="Verdana" w:cs="Arial"/>
            <w:color w:val="auto"/>
            <w:sz w:val="28"/>
            <w:szCs w:val="28"/>
            <w:u w:val="none"/>
          </w:rPr>
          <w:t>Bernardo Bellotto</w:t>
        </w:r>
      </w:hyperlink>
      <w:r w:rsidRPr="00731E41">
        <w:rPr>
          <w:rFonts w:ascii="Verdana" w:hAnsi="Verdana" w:cs="Arial"/>
          <w:sz w:val="28"/>
          <w:szCs w:val="28"/>
        </w:rPr>
        <w:t>, del</w:t>
      </w:r>
      <w:r w:rsidRPr="00731E41">
        <w:rPr>
          <w:rStyle w:val="apple-converted-space"/>
          <w:rFonts w:ascii="Verdana" w:hAnsi="Verdana" w:cs="Arial"/>
          <w:sz w:val="28"/>
          <w:szCs w:val="28"/>
        </w:rPr>
        <w:t> </w:t>
      </w:r>
      <w:proofErr w:type="spellStart"/>
      <w:r w:rsidR="00347708" w:rsidRPr="00731E41">
        <w:rPr>
          <w:rFonts w:ascii="Verdana" w:hAnsi="Verdana" w:cs="Arial"/>
          <w:sz w:val="28"/>
          <w:szCs w:val="28"/>
        </w:rPr>
        <w:fldChar w:fldCharType="begin"/>
      </w:r>
      <w:r w:rsidRPr="00731E41">
        <w:rPr>
          <w:rFonts w:ascii="Verdana" w:hAnsi="Verdana" w:cs="Arial"/>
          <w:sz w:val="28"/>
          <w:szCs w:val="28"/>
        </w:rPr>
        <w:instrText xml:space="preserve"> HYPERLINK "http://it.wikipedia.org/wiki/XVIII_secolo" \o "XVIII secolo" </w:instrText>
      </w:r>
      <w:r w:rsidR="00347708" w:rsidRPr="00731E41">
        <w:rPr>
          <w:rFonts w:ascii="Verdana" w:hAnsi="Verdana" w:cs="Arial"/>
          <w:sz w:val="28"/>
          <w:szCs w:val="28"/>
        </w:rPr>
        <w:fldChar w:fldCharType="separate"/>
      </w:r>
      <w:r w:rsidRPr="00731E41">
        <w:rPr>
          <w:rStyle w:val="Collegamentoipertestuale"/>
          <w:rFonts w:ascii="Verdana" w:hAnsi="Verdana" w:cs="Arial"/>
          <w:color w:val="auto"/>
          <w:sz w:val="28"/>
          <w:szCs w:val="28"/>
          <w:u w:val="none"/>
        </w:rPr>
        <w:t>XVIII</w:t>
      </w:r>
      <w:proofErr w:type="spellEnd"/>
      <w:r w:rsidRPr="00731E41">
        <w:rPr>
          <w:rStyle w:val="Collegamentoipertestuale"/>
          <w:rFonts w:ascii="Verdana" w:hAnsi="Verdana" w:cs="Arial"/>
          <w:color w:val="auto"/>
          <w:sz w:val="28"/>
          <w:szCs w:val="28"/>
          <w:u w:val="none"/>
        </w:rPr>
        <w:t xml:space="preserve"> secolo</w:t>
      </w:r>
      <w:r w:rsidR="00347708" w:rsidRPr="00731E41">
        <w:rPr>
          <w:rFonts w:ascii="Verdana" w:hAnsi="Verdana" w:cs="Arial"/>
          <w:sz w:val="28"/>
          <w:szCs w:val="28"/>
        </w:rPr>
        <w:fldChar w:fldCharType="end"/>
      </w:r>
      <w:r w:rsidRPr="00731E41">
        <w:rPr>
          <w:rStyle w:val="apple-converted-space"/>
          <w:rFonts w:ascii="Verdana" w:hAnsi="Verdana" w:cs="Arial"/>
          <w:sz w:val="28"/>
          <w:szCs w:val="28"/>
        </w:rPr>
        <w:t> </w:t>
      </w:r>
      <w:r w:rsidRPr="00731E41">
        <w:rPr>
          <w:rFonts w:ascii="Verdana" w:hAnsi="Verdana" w:cs="Arial"/>
          <w:sz w:val="28"/>
          <w:szCs w:val="28"/>
        </w:rPr>
        <w:t>o sui disegni degli studenti d'architettura.</w:t>
      </w:r>
    </w:p>
    <w:p w:rsidR="001D2D55" w:rsidRDefault="001D2D55" w:rsidP="000B540F">
      <w:pPr>
        <w:pBdr>
          <w:bottom w:val="single" w:sz="6" w:space="0" w:color="AAAAAA"/>
        </w:pBdr>
        <w:spacing w:after="60"/>
        <w:jc w:val="both"/>
        <w:outlineLvl w:val="0"/>
        <w:rPr>
          <w:rFonts w:ascii="Verdana" w:hAnsi="Verdana" w:cs="Arial"/>
          <w:sz w:val="28"/>
          <w:szCs w:val="28"/>
        </w:rPr>
      </w:pPr>
      <w:r w:rsidRPr="00731E41">
        <w:rPr>
          <w:rFonts w:ascii="Verdana" w:hAnsi="Verdana" w:cs="Arial"/>
          <w:sz w:val="28"/>
          <w:szCs w:val="28"/>
        </w:rPr>
        <w:t>Il centro storico di Varsavia è stato inserita nel</w:t>
      </w:r>
      <w:r w:rsidRPr="00731E41">
        <w:rPr>
          <w:rStyle w:val="apple-converted-space"/>
          <w:rFonts w:ascii="Verdana" w:hAnsi="Verdana" w:cs="Arial"/>
          <w:sz w:val="28"/>
          <w:szCs w:val="28"/>
        </w:rPr>
        <w:t> </w:t>
      </w:r>
      <w:hyperlink r:id="rId158" w:tooltip="1980" w:history="1">
        <w:r w:rsidRPr="00731E41">
          <w:rPr>
            <w:rStyle w:val="Collegamentoipertestuale"/>
            <w:rFonts w:ascii="Verdana" w:hAnsi="Verdana" w:cs="Arial"/>
            <w:color w:val="auto"/>
            <w:sz w:val="28"/>
            <w:szCs w:val="28"/>
            <w:u w:val="none"/>
          </w:rPr>
          <w:t>1980</w:t>
        </w:r>
      </w:hyperlink>
      <w:r w:rsidRPr="00731E41">
        <w:rPr>
          <w:rStyle w:val="apple-converted-space"/>
          <w:rFonts w:ascii="Verdana" w:hAnsi="Verdana" w:cs="Arial"/>
          <w:sz w:val="28"/>
          <w:szCs w:val="28"/>
        </w:rPr>
        <w:t> </w:t>
      </w:r>
      <w:r w:rsidRPr="00731E41">
        <w:rPr>
          <w:rFonts w:ascii="Verdana" w:hAnsi="Verdana" w:cs="Arial"/>
          <w:sz w:val="28"/>
          <w:szCs w:val="28"/>
        </w:rPr>
        <w:t>tra i</w:t>
      </w:r>
      <w:r w:rsidRPr="00731E41">
        <w:rPr>
          <w:rStyle w:val="apple-converted-space"/>
          <w:rFonts w:ascii="Verdana" w:hAnsi="Verdana" w:cs="Arial"/>
          <w:sz w:val="28"/>
          <w:szCs w:val="28"/>
        </w:rPr>
        <w:t> </w:t>
      </w:r>
      <w:hyperlink r:id="rId159" w:tooltip="Patrimonio dell'umanità" w:history="1">
        <w:r w:rsidRPr="00731E41">
          <w:rPr>
            <w:rStyle w:val="Collegamentoipertestuale"/>
            <w:rFonts w:ascii="Verdana" w:hAnsi="Verdana" w:cs="Arial"/>
            <w:color w:val="auto"/>
            <w:sz w:val="28"/>
            <w:szCs w:val="28"/>
            <w:u w:val="none"/>
          </w:rPr>
          <w:t>patrimoni dell'umanità</w:t>
        </w:r>
      </w:hyperlink>
      <w:r w:rsidRPr="00731E41">
        <w:rPr>
          <w:rStyle w:val="apple-converted-space"/>
          <w:rFonts w:ascii="Verdana" w:hAnsi="Verdana" w:cs="Arial"/>
          <w:sz w:val="28"/>
          <w:szCs w:val="28"/>
        </w:rPr>
        <w:t> </w:t>
      </w:r>
      <w:r w:rsidRPr="00731E41">
        <w:rPr>
          <w:rFonts w:ascii="Verdana" w:hAnsi="Verdana" w:cs="Arial"/>
          <w:sz w:val="28"/>
          <w:szCs w:val="28"/>
        </w:rPr>
        <w:t>dall'</w:t>
      </w:r>
      <w:hyperlink r:id="rId160" w:tooltip="UNESCO" w:history="1">
        <w:r w:rsidRPr="00731E41">
          <w:rPr>
            <w:rStyle w:val="Collegamentoipertestuale"/>
            <w:rFonts w:ascii="Verdana" w:hAnsi="Verdana" w:cs="Arial"/>
            <w:color w:val="auto"/>
            <w:sz w:val="28"/>
            <w:szCs w:val="28"/>
            <w:u w:val="none"/>
          </w:rPr>
          <w:t>UNESCO</w:t>
        </w:r>
      </w:hyperlink>
      <w:r w:rsidRPr="00731E41">
        <w:rPr>
          <w:rFonts w:ascii="Verdana" w:hAnsi="Verdana" w:cs="Arial"/>
          <w:sz w:val="28"/>
          <w:szCs w:val="28"/>
        </w:rPr>
        <w:t>.</w:t>
      </w:r>
    </w:p>
    <w:p w:rsidR="000B540F" w:rsidRDefault="000B540F" w:rsidP="000B540F">
      <w:pPr>
        <w:pBdr>
          <w:bottom w:val="single" w:sz="6" w:space="0" w:color="AAAAAA"/>
        </w:pBdr>
        <w:spacing w:after="60"/>
        <w:jc w:val="both"/>
        <w:outlineLvl w:val="0"/>
        <w:rPr>
          <w:rFonts w:ascii="Verdana" w:hAnsi="Verdana" w:cs="Arial"/>
          <w:sz w:val="28"/>
          <w:szCs w:val="28"/>
        </w:rPr>
      </w:pPr>
    </w:p>
    <w:p w:rsidR="000B540F" w:rsidRPr="00731E41" w:rsidRDefault="000B540F" w:rsidP="000B540F">
      <w:pPr>
        <w:pBdr>
          <w:bottom w:val="single" w:sz="6" w:space="0" w:color="AAAAAA"/>
        </w:pBdr>
        <w:spacing w:after="60"/>
        <w:jc w:val="both"/>
        <w:outlineLvl w:val="0"/>
        <w:rPr>
          <w:rFonts w:ascii="Verdana" w:hAnsi="Verdana" w:cs="Arial"/>
          <w:sz w:val="28"/>
          <w:szCs w:val="28"/>
        </w:rPr>
      </w:pPr>
    </w:p>
    <w:p w:rsidR="00731E41" w:rsidRDefault="00731E41" w:rsidP="00331E3A">
      <w:pPr>
        <w:pStyle w:val="NormaleWeb"/>
        <w:shd w:val="clear" w:color="auto" w:fill="FFFFFF"/>
        <w:spacing w:before="0" w:beforeAutospacing="0" w:after="225" w:afterAutospacing="0" w:line="276" w:lineRule="auto"/>
        <w:jc w:val="both"/>
        <w:rPr>
          <w:rFonts w:ascii="Verdana" w:hAnsi="Verdana" w:cs="Arial"/>
          <w:sz w:val="28"/>
          <w:szCs w:val="28"/>
        </w:rPr>
      </w:pPr>
      <w:r w:rsidRPr="00731E41">
        <w:rPr>
          <w:rFonts w:ascii="Verdana" w:hAnsi="Verdana"/>
          <w:noProof/>
          <w:sz w:val="28"/>
          <w:szCs w:val="28"/>
        </w:rPr>
        <w:drawing>
          <wp:inline distT="0" distB="0" distL="0" distR="0">
            <wp:extent cx="6120130" cy="2409738"/>
            <wp:effectExtent l="19050" t="0" r="0" b="0"/>
            <wp:docPr id="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srcRect/>
                    <a:stretch>
                      <a:fillRect/>
                    </a:stretch>
                  </pic:blipFill>
                  <pic:spPr bwMode="auto">
                    <a:xfrm>
                      <a:off x="0" y="0"/>
                      <a:ext cx="6120130" cy="2409738"/>
                    </a:xfrm>
                    <a:prstGeom prst="rect">
                      <a:avLst/>
                    </a:prstGeom>
                    <a:noFill/>
                    <a:ln w="9525">
                      <a:noFill/>
                      <a:miter lim="800000"/>
                      <a:headEnd/>
                      <a:tailEnd/>
                    </a:ln>
                  </pic:spPr>
                </pic:pic>
              </a:graphicData>
            </a:graphic>
          </wp:inline>
        </w:drawing>
      </w:r>
    </w:p>
    <w:p w:rsidR="00731E41" w:rsidRDefault="00731E41" w:rsidP="00331E3A">
      <w:pPr>
        <w:pStyle w:val="NormaleWeb"/>
        <w:shd w:val="clear" w:color="auto" w:fill="FFFFFF"/>
        <w:spacing w:before="0" w:beforeAutospacing="0" w:after="225" w:afterAutospacing="0" w:line="276" w:lineRule="auto"/>
        <w:jc w:val="both"/>
        <w:rPr>
          <w:rFonts w:ascii="Verdana" w:hAnsi="Verdana" w:cs="Arial"/>
          <w:sz w:val="28"/>
          <w:szCs w:val="28"/>
        </w:rPr>
      </w:pPr>
    </w:p>
    <w:p w:rsidR="001D2D55" w:rsidRPr="00731E41" w:rsidRDefault="001D2D55" w:rsidP="00331E3A">
      <w:pPr>
        <w:pStyle w:val="NormaleWeb"/>
        <w:shd w:val="clear" w:color="auto" w:fill="FFFFFF"/>
        <w:spacing w:before="0" w:beforeAutospacing="0" w:after="225" w:afterAutospacing="0" w:line="276" w:lineRule="auto"/>
        <w:jc w:val="both"/>
        <w:rPr>
          <w:rFonts w:ascii="Verdana" w:hAnsi="Verdana" w:cs="Arial"/>
          <w:sz w:val="28"/>
          <w:szCs w:val="28"/>
        </w:rPr>
      </w:pPr>
      <w:r w:rsidRPr="00731E41">
        <w:rPr>
          <w:rFonts w:ascii="Verdana" w:hAnsi="Verdana" w:cs="Arial"/>
          <w:sz w:val="28"/>
          <w:szCs w:val="28"/>
        </w:rPr>
        <w:lastRenderedPageBreak/>
        <w:t>I</w:t>
      </w:r>
      <w:r w:rsidRPr="00731E41">
        <w:rPr>
          <w:rStyle w:val="apple-converted-space"/>
          <w:rFonts w:ascii="Verdana" w:hAnsi="Verdana" w:cs="Arial"/>
          <w:sz w:val="28"/>
          <w:szCs w:val="28"/>
        </w:rPr>
        <w:t> </w:t>
      </w:r>
      <w:r w:rsidRPr="00731E41">
        <w:rPr>
          <w:rStyle w:val="Enfasigrassetto"/>
          <w:rFonts w:ascii="Verdana" w:hAnsi="Verdana" w:cs="Arial"/>
          <w:sz w:val="28"/>
          <w:szCs w:val="28"/>
        </w:rPr>
        <w:t>Giardini Sassoni</w:t>
      </w:r>
      <w:r w:rsidRPr="00731E41">
        <w:rPr>
          <w:rFonts w:ascii="Verdana" w:hAnsi="Verdana" w:cs="Arial"/>
          <w:sz w:val="28"/>
          <w:szCs w:val="28"/>
        </w:rPr>
        <w:t xml:space="preserve"> – </w:t>
      </w:r>
      <w:proofErr w:type="spellStart"/>
      <w:r w:rsidRPr="00731E41">
        <w:rPr>
          <w:rFonts w:ascii="Verdana" w:hAnsi="Verdana" w:cs="Arial"/>
          <w:sz w:val="28"/>
          <w:szCs w:val="28"/>
        </w:rPr>
        <w:t>Ogród</w:t>
      </w:r>
      <w:proofErr w:type="spellEnd"/>
      <w:r w:rsidRPr="00731E41">
        <w:rPr>
          <w:rFonts w:ascii="Verdana" w:hAnsi="Verdana" w:cs="Arial"/>
          <w:sz w:val="28"/>
          <w:szCs w:val="28"/>
        </w:rPr>
        <w:t xml:space="preserve"> </w:t>
      </w:r>
      <w:proofErr w:type="spellStart"/>
      <w:r w:rsidRPr="00731E41">
        <w:rPr>
          <w:rFonts w:ascii="Verdana" w:hAnsi="Verdana" w:cs="Arial"/>
          <w:sz w:val="28"/>
          <w:szCs w:val="28"/>
        </w:rPr>
        <w:t>Saski</w:t>
      </w:r>
      <w:proofErr w:type="spellEnd"/>
      <w:r w:rsidRPr="00731E41">
        <w:rPr>
          <w:rFonts w:ascii="Verdana" w:hAnsi="Verdana" w:cs="Arial"/>
          <w:sz w:val="28"/>
          <w:szCs w:val="28"/>
        </w:rPr>
        <w:t xml:space="preserve"> – sono il più antico parco pubblico di Varsavia e tra i più antichi del mondo. Fondati nel tardo 17° secolo dal re Augusto II di Sassonia, sono stati aperti al pubblico nel 1727 ed erano i giardini del palazzo </w:t>
      </w:r>
      <w:proofErr w:type="spellStart"/>
      <w:r w:rsidRPr="00731E41">
        <w:rPr>
          <w:rFonts w:ascii="Verdana" w:hAnsi="Verdana" w:cs="Arial"/>
          <w:sz w:val="28"/>
          <w:szCs w:val="28"/>
        </w:rPr>
        <w:t>Saski</w:t>
      </w:r>
      <w:proofErr w:type="spellEnd"/>
      <w:r w:rsidRPr="00731E41">
        <w:rPr>
          <w:rFonts w:ascii="Verdana" w:hAnsi="Verdana" w:cs="Arial"/>
          <w:sz w:val="28"/>
          <w:szCs w:val="28"/>
        </w:rPr>
        <w:t xml:space="preserve">, purtroppo distrutto durante la Seconda Guerra Mondiale. Questi magnifici giardini, che si estendono per un paio di isolati a ovest di </w:t>
      </w:r>
      <w:proofErr w:type="spellStart"/>
      <w:r w:rsidRPr="00731E41">
        <w:rPr>
          <w:rFonts w:ascii="Verdana" w:hAnsi="Verdana" w:cs="Arial"/>
          <w:sz w:val="28"/>
          <w:szCs w:val="28"/>
        </w:rPr>
        <w:t>Krakowskie</w:t>
      </w:r>
      <w:proofErr w:type="spellEnd"/>
      <w:r w:rsidRPr="00731E41">
        <w:rPr>
          <w:rFonts w:ascii="Verdana" w:hAnsi="Verdana" w:cs="Arial"/>
          <w:sz w:val="28"/>
          <w:szCs w:val="28"/>
        </w:rPr>
        <w:t xml:space="preserve"> </w:t>
      </w:r>
      <w:proofErr w:type="spellStart"/>
      <w:r w:rsidRPr="00731E41">
        <w:rPr>
          <w:rFonts w:ascii="Verdana" w:hAnsi="Verdana" w:cs="Arial"/>
          <w:sz w:val="28"/>
          <w:szCs w:val="28"/>
        </w:rPr>
        <w:t>Przedmiescie</w:t>
      </w:r>
      <w:proofErr w:type="spellEnd"/>
      <w:r w:rsidRPr="00731E41">
        <w:rPr>
          <w:rFonts w:ascii="Verdana" w:hAnsi="Verdana" w:cs="Arial"/>
          <w:sz w:val="28"/>
          <w:szCs w:val="28"/>
        </w:rPr>
        <w:t xml:space="preserve"> per un totale di 15 ettari, furono realizzati sul modello dei giardini francesi di</w:t>
      </w:r>
      <w:r w:rsidRPr="00731E41">
        <w:rPr>
          <w:rStyle w:val="apple-converted-space"/>
          <w:rFonts w:ascii="Verdana" w:hAnsi="Verdana" w:cs="Arial"/>
          <w:b/>
          <w:bCs/>
          <w:sz w:val="28"/>
          <w:szCs w:val="28"/>
        </w:rPr>
        <w:t> </w:t>
      </w:r>
      <w:r w:rsidRPr="00731E41">
        <w:rPr>
          <w:rStyle w:val="Enfasigrassetto"/>
          <w:rFonts w:ascii="Verdana" w:hAnsi="Verdana" w:cs="Arial"/>
          <w:sz w:val="28"/>
          <w:szCs w:val="28"/>
        </w:rPr>
        <w:t>Versailles</w:t>
      </w:r>
      <w:r w:rsidRPr="00731E41">
        <w:rPr>
          <w:rStyle w:val="apple-converted-space"/>
          <w:rFonts w:ascii="Verdana" w:hAnsi="Verdana" w:cs="Arial"/>
          <w:sz w:val="28"/>
          <w:szCs w:val="28"/>
        </w:rPr>
        <w:t> </w:t>
      </w:r>
      <w:r w:rsidRPr="00731E41">
        <w:rPr>
          <w:rFonts w:ascii="Verdana" w:hAnsi="Verdana" w:cs="Arial"/>
          <w:sz w:val="28"/>
          <w:szCs w:val="28"/>
        </w:rPr>
        <w:t>e sono disseminati di castagni e di statue barocche, allegorie della Virtù, della Scienza e degli Elementi ma nel XIX secolo furono trasformati in un parco in stile inglese.</w:t>
      </w:r>
      <w:r w:rsidR="00731E41">
        <w:rPr>
          <w:rFonts w:ascii="Verdana" w:hAnsi="Verdana" w:cs="Arial"/>
          <w:sz w:val="28"/>
          <w:szCs w:val="28"/>
        </w:rPr>
        <w:t xml:space="preserve">  </w:t>
      </w:r>
      <w:r w:rsidRPr="00731E41">
        <w:rPr>
          <w:rFonts w:ascii="Verdana" w:hAnsi="Verdana" w:cs="Arial"/>
          <w:sz w:val="28"/>
          <w:szCs w:val="28"/>
        </w:rPr>
        <w:t xml:space="preserve">All’interno dei Giardini Sassoni si trova anche un </w:t>
      </w:r>
      <w:r w:rsidRPr="00731E41">
        <w:rPr>
          <w:rFonts w:ascii="Verdana" w:hAnsi="Verdana" w:cs="Arial"/>
          <w:b/>
          <w:sz w:val="28"/>
          <w:szCs w:val="28"/>
        </w:rPr>
        <w:t>lago ornamentale</w:t>
      </w:r>
      <w:r w:rsidRPr="00731E41">
        <w:rPr>
          <w:rFonts w:ascii="Verdana" w:hAnsi="Verdana" w:cs="Arial"/>
          <w:sz w:val="28"/>
          <w:szCs w:val="28"/>
        </w:rPr>
        <w:t xml:space="preserve"> dominato da una fontana ottocentesca, dalla forma di un tempio greco circolare, all’interno dello spazio, a ingresso libero, dei Giardini Sassoni.</w:t>
      </w:r>
      <w:r w:rsidR="00731E41">
        <w:rPr>
          <w:rFonts w:ascii="Verdana" w:hAnsi="Verdana" w:cs="Arial"/>
          <w:sz w:val="28"/>
          <w:szCs w:val="28"/>
        </w:rPr>
        <w:t xml:space="preserve"> </w:t>
      </w:r>
      <w:r w:rsidRPr="00731E41">
        <w:rPr>
          <w:rFonts w:ascii="Verdana" w:hAnsi="Verdana" w:cs="Arial"/>
          <w:sz w:val="28"/>
          <w:szCs w:val="28"/>
        </w:rPr>
        <w:t>All’interno del parco di trova anche la</w:t>
      </w:r>
      <w:r w:rsidRPr="00731E41">
        <w:rPr>
          <w:rStyle w:val="apple-converted-space"/>
          <w:rFonts w:ascii="Verdana" w:hAnsi="Verdana" w:cs="Arial"/>
          <w:sz w:val="28"/>
          <w:szCs w:val="28"/>
        </w:rPr>
        <w:t> </w:t>
      </w:r>
      <w:r w:rsidRPr="00731E41">
        <w:rPr>
          <w:rStyle w:val="Enfasigrassetto"/>
          <w:rFonts w:ascii="Verdana" w:hAnsi="Verdana" w:cs="Arial"/>
          <w:sz w:val="28"/>
          <w:szCs w:val="28"/>
        </w:rPr>
        <w:t>Tomba del Milite Ignoto</w:t>
      </w:r>
      <w:r w:rsidRPr="00731E41">
        <w:rPr>
          <w:rStyle w:val="apple-converted-space"/>
          <w:rFonts w:ascii="Verdana" w:hAnsi="Verdana" w:cs="Arial"/>
          <w:sz w:val="28"/>
          <w:szCs w:val="28"/>
        </w:rPr>
        <w:t> </w:t>
      </w:r>
      <w:r w:rsidRPr="00731E41">
        <w:rPr>
          <w:rFonts w:ascii="Verdana" w:hAnsi="Verdana" w:cs="Arial"/>
          <w:sz w:val="28"/>
          <w:szCs w:val="28"/>
        </w:rPr>
        <w:t xml:space="preserve">ospitata sotto i 3 archi di un colonnato superstiti del Palazzo </w:t>
      </w:r>
      <w:proofErr w:type="spellStart"/>
      <w:r w:rsidRPr="00731E41">
        <w:rPr>
          <w:rFonts w:ascii="Verdana" w:hAnsi="Verdana" w:cs="Arial"/>
          <w:sz w:val="28"/>
          <w:szCs w:val="28"/>
        </w:rPr>
        <w:t>Saski</w:t>
      </w:r>
      <w:proofErr w:type="spellEnd"/>
      <w:r w:rsidRPr="00731E41">
        <w:rPr>
          <w:rFonts w:ascii="Verdana" w:hAnsi="Verdana" w:cs="Arial"/>
          <w:sz w:val="28"/>
          <w:szCs w:val="28"/>
        </w:rPr>
        <w:t xml:space="preserve"> distrutto, come molti altri edifici, nel corso della seconda guerra mondiale. Nel 1948 il parco è stato restaurato e ridisegnato e più recentemente, nel 2007, la struttura è stata ulteriormente rivista. I Giardini ospitano oggi 200 alberi secolari oltre a diversi edifici e targhe; ogni ora viene effettuata la cerimonia per il cambio di guardia.</w:t>
      </w:r>
      <w:r w:rsidR="00731E41">
        <w:rPr>
          <w:rFonts w:ascii="Verdana" w:hAnsi="Verdana" w:cs="Arial"/>
          <w:sz w:val="28"/>
          <w:szCs w:val="28"/>
        </w:rPr>
        <w:t xml:space="preserve"> </w:t>
      </w:r>
      <w:r w:rsidRPr="00731E41">
        <w:rPr>
          <w:rFonts w:ascii="Verdana" w:hAnsi="Verdana" w:cs="Arial"/>
          <w:sz w:val="28"/>
          <w:szCs w:val="28"/>
        </w:rPr>
        <w:t xml:space="preserve">Presso i Giardini Sassoni si trova il </w:t>
      </w:r>
      <w:r w:rsidRPr="00731E41">
        <w:rPr>
          <w:rFonts w:ascii="Verdana" w:hAnsi="Verdana" w:cs="Arial"/>
          <w:b/>
          <w:sz w:val="28"/>
          <w:szCs w:val="28"/>
        </w:rPr>
        <w:t>Gran Teatro</w:t>
      </w:r>
      <w:r w:rsidRPr="00731E41">
        <w:rPr>
          <w:rFonts w:ascii="Verdana" w:hAnsi="Verdana" w:cs="Arial"/>
          <w:sz w:val="28"/>
          <w:szCs w:val="28"/>
        </w:rPr>
        <w:t xml:space="preserve">, Teatr Wielki, realizzato in stile neoclassico da Antonio </w:t>
      </w:r>
      <w:proofErr w:type="spellStart"/>
      <w:r w:rsidRPr="00731E41">
        <w:rPr>
          <w:rFonts w:ascii="Verdana" w:hAnsi="Verdana" w:cs="Arial"/>
          <w:sz w:val="28"/>
          <w:szCs w:val="28"/>
        </w:rPr>
        <w:t>Corrazzi</w:t>
      </w:r>
      <w:proofErr w:type="spellEnd"/>
      <w:r w:rsidRPr="00731E41">
        <w:rPr>
          <w:rFonts w:ascii="Verdana" w:hAnsi="Verdana" w:cs="Arial"/>
          <w:sz w:val="28"/>
          <w:szCs w:val="28"/>
        </w:rPr>
        <w:t>. In seguito all’insurrezione di Novembre e agli incendi durante la guerra, è stato ricostruito e restaurato.</w:t>
      </w:r>
    </w:p>
    <w:p w:rsidR="001D2D55" w:rsidRPr="00731E41" w:rsidRDefault="001D2D55" w:rsidP="00331E3A">
      <w:pPr>
        <w:pStyle w:val="NormaleWeb"/>
        <w:shd w:val="clear" w:color="auto" w:fill="FFFFFF"/>
        <w:spacing w:before="0" w:beforeAutospacing="0" w:after="225" w:afterAutospacing="0" w:line="276" w:lineRule="auto"/>
        <w:jc w:val="both"/>
        <w:rPr>
          <w:rFonts w:ascii="Verdana" w:hAnsi="Verdana" w:cs="Arial"/>
          <w:sz w:val="28"/>
          <w:szCs w:val="28"/>
        </w:rPr>
      </w:pPr>
      <w:r w:rsidRPr="00731E41">
        <w:rPr>
          <w:rFonts w:ascii="Verdana" w:hAnsi="Verdana" w:cs="Arial"/>
          <w:noProof/>
          <w:sz w:val="28"/>
          <w:szCs w:val="28"/>
        </w:rPr>
        <w:drawing>
          <wp:inline distT="0" distB="0" distL="0" distR="0">
            <wp:extent cx="6120493" cy="2790701"/>
            <wp:effectExtent l="19050" t="0" r="0" b="0"/>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t="10801" b="7317"/>
                    <a:stretch>
                      <a:fillRect/>
                    </a:stretch>
                  </pic:blipFill>
                  <pic:spPr bwMode="auto">
                    <a:xfrm>
                      <a:off x="0" y="0"/>
                      <a:ext cx="6120493" cy="2790701"/>
                    </a:xfrm>
                    <a:prstGeom prst="rect">
                      <a:avLst/>
                    </a:prstGeom>
                    <a:noFill/>
                    <a:ln w="9525">
                      <a:noFill/>
                      <a:miter lim="800000"/>
                      <a:headEnd/>
                      <a:tailEnd/>
                    </a:ln>
                  </pic:spPr>
                </pic:pic>
              </a:graphicData>
            </a:graphic>
          </wp:inline>
        </w:drawing>
      </w:r>
    </w:p>
    <w:p w:rsidR="001D2D55" w:rsidRPr="00731E41" w:rsidRDefault="001D2D55" w:rsidP="00331E3A">
      <w:pPr>
        <w:pStyle w:val="NormaleWeb"/>
        <w:spacing w:before="0" w:beforeAutospacing="0" w:after="0" w:afterAutospacing="0" w:line="276" w:lineRule="auto"/>
        <w:jc w:val="both"/>
        <w:rPr>
          <w:rFonts w:ascii="Verdana" w:hAnsi="Verdana" w:cs="Arial"/>
          <w:sz w:val="28"/>
          <w:szCs w:val="28"/>
        </w:rPr>
      </w:pPr>
      <w:r w:rsidRPr="00731E41">
        <w:rPr>
          <w:rFonts w:ascii="Verdana" w:hAnsi="Verdana" w:cs="Arial"/>
          <w:sz w:val="28"/>
          <w:szCs w:val="28"/>
        </w:rPr>
        <w:lastRenderedPageBreak/>
        <w:t>Nel cuore di Varsavia si trova l’incantevole</w:t>
      </w:r>
      <w:r w:rsidRPr="00731E41">
        <w:rPr>
          <w:rStyle w:val="apple-converted-space"/>
          <w:rFonts w:ascii="Verdana" w:hAnsi="Verdana" w:cs="Arial"/>
          <w:b/>
          <w:bCs/>
          <w:sz w:val="28"/>
          <w:szCs w:val="28"/>
        </w:rPr>
        <w:t> </w:t>
      </w:r>
      <w:r w:rsidRPr="00731E41">
        <w:rPr>
          <w:rStyle w:val="Enfasigrassetto"/>
          <w:rFonts w:ascii="Verdana" w:hAnsi="Verdana" w:cs="Arial"/>
          <w:sz w:val="28"/>
          <w:szCs w:val="28"/>
        </w:rPr>
        <w:t>Piazza del Mercato</w:t>
      </w:r>
      <w:r w:rsidRPr="00731E41">
        <w:rPr>
          <w:rStyle w:val="apple-converted-space"/>
          <w:rFonts w:ascii="Verdana" w:hAnsi="Verdana" w:cs="Arial"/>
          <w:sz w:val="28"/>
          <w:szCs w:val="28"/>
        </w:rPr>
        <w:t> </w:t>
      </w:r>
      <w:r w:rsidRPr="00731E41">
        <w:rPr>
          <w:rFonts w:ascii="Verdana" w:hAnsi="Verdana" w:cs="Arial"/>
          <w:sz w:val="28"/>
          <w:szCs w:val="28"/>
        </w:rPr>
        <w:t>della</w:t>
      </w:r>
      <w:r w:rsidRPr="00731E41">
        <w:rPr>
          <w:rStyle w:val="apple-converted-space"/>
          <w:rFonts w:ascii="Verdana" w:hAnsi="Verdana" w:cs="Arial"/>
          <w:sz w:val="28"/>
          <w:szCs w:val="28"/>
        </w:rPr>
        <w:t> </w:t>
      </w:r>
      <w:hyperlink r:id="rId163" w:tooltip="Città Vecchia" w:history="1">
        <w:r w:rsidRPr="00731E41">
          <w:rPr>
            <w:rStyle w:val="Collegamentoipertestuale"/>
            <w:rFonts w:ascii="Verdana" w:hAnsi="Verdana" w:cs="Arial"/>
            <w:b/>
            <w:bCs/>
            <w:color w:val="auto"/>
            <w:sz w:val="28"/>
            <w:szCs w:val="28"/>
            <w:u w:val="none"/>
            <w:bdr w:val="none" w:sz="0" w:space="0" w:color="auto" w:frame="1"/>
          </w:rPr>
          <w:t>Città Vecchia</w:t>
        </w:r>
      </w:hyperlink>
      <w:r w:rsidRPr="00731E41">
        <w:rPr>
          <w:rFonts w:ascii="Verdana" w:hAnsi="Verdana" w:cs="Arial"/>
          <w:sz w:val="28"/>
          <w:szCs w:val="28"/>
        </w:rPr>
        <w:t>. Era una delle più suggestive di Varsavia, il cuore della città vecchia e vi svolgevano le fiere, i festeggiamenti e anche le esecuzioni. Fiancheggiata da alti palazzi rinascimentali e barocchi, presenta elementi gotici, memorie degli edifici distrutti nel 1607 da un grande incendio, e neoclassici. Al centro della Piazza del Mercato si trova una statua del 1855 raffigurante una sirena simbolo di Varsavia. Secondo la leggenda la statua è la sorella della Sirenetta di Copenhagen.</w:t>
      </w:r>
    </w:p>
    <w:p w:rsidR="001D2D55" w:rsidRPr="00731E41" w:rsidRDefault="001D2D55" w:rsidP="00331E3A">
      <w:pPr>
        <w:pStyle w:val="NormaleWeb"/>
        <w:spacing w:before="0" w:beforeAutospacing="0" w:after="225" w:afterAutospacing="0" w:line="276" w:lineRule="auto"/>
        <w:jc w:val="both"/>
        <w:rPr>
          <w:rFonts w:ascii="Verdana" w:hAnsi="Verdana" w:cs="Arial"/>
          <w:sz w:val="28"/>
          <w:szCs w:val="28"/>
        </w:rPr>
      </w:pPr>
      <w:r w:rsidRPr="00731E41">
        <w:rPr>
          <w:rFonts w:ascii="Verdana" w:hAnsi="Verdana" w:cs="Arial"/>
          <w:sz w:val="28"/>
          <w:szCs w:val="28"/>
        </w:rPr>
        <w:t xml:space="preserve">L’origine di questa piazza risale alla fine del </w:t>
      </w:r>
      <w:proofErr w:type="spellStart"/>
      <w:r w:rsidRPr="00731E41">
        <w:rPr>
          <w:rFonts w:ascii="Verdana" w:hAnsi="Verdana" w:cs="Arial"/>
          <w:sz w:val="28"/>
          <w:szCs w:val="28"/>
        </w:rPr>
        <w:t>XIII°</w:t>
      </w:r>
      <w:proofErr w:type="spellEnd"/>
      <w:r w:rsidRPr="00731E41">
        <w:rPr>
          <w:rFonts w:ascii="Verdana" w:hAnsi="Verdana" w:cs="Arial"/>
          <w:sz w:val="28"/>
          <w:szCs w:val="28"/>
        </w:rPr>
        <w:t xml:space="preserve"> secolo quando la città è stata fondata. L’intero quartiere è stato danneggiato dalle bombe della tedesche durante l’invasione della Polonia nel 1939 e successivamente nel 1944 ma l’antica piazza del mercato, che oggi è una delle principali attrazioni turistiche della città, è stata ricostruita nel 1950.</w:t>
      </w:r>
    </w:p>
    <w:p w:rsidR="001D2D55" w:rsidRPr="00731E41" w:rsidRDefault="001D2D55" w:rsidP="00331E3A">
      <w:pPr>
        <w:pStyle w:val="NormaleWeb"/>
        <w:spacing w:before="0" w:beforeAutospacing="0" w:after="225" w:afterAutospacing="0" w:line="276" w:lineRule="auto"/>
        <w:jc w:val="both"/>
        <w:rPr>
          <w:rFonts w:ascii="Verdana" w:hAnsi="Verdana" w:cs="Arial"/>
          <w:sz w:val="28"/>
          <w:szCs w:val="28"/>
        </w:rPr>
      </w:pPr>
      <w:r w:rsidRPr="00731E41">
        <w:rPr>
          <w:rFonts w:ascii="Verdana" w:hAnsi="Verdana" w:cs="Arial"/>
          <w:sz w:val="28"/>
          <w:szCs w:val="28"/>
        </w:rPr>
        <w:t xml:space="preserve">Molto suggestivo cenare in uno dei tanti ristoranti che si affacciano sulla </w:t>
      </w:r>
      <w:r w:rsidRPr="00731E41">
        <w:rPr>
          <w:rFonts w:ascii="Verdana" w:hAnsi="Verdana" w:cs="Arial"/>
          <w:b/>
          <w:sz w:val="28"/>
          <w:szCs w:val="28"/>
        </w:rPr>
        <w:t>Piazza del Mercato</w:t>
      </w:r>
      <w:r w:rsidRPr="00731E41">
        <w:rPr>
          <w:rFonts w:ascii="Verdana" w:hAnsi="Verdana" w:cs="Arial"/>
          <w:sz w:val="28"/>
          <w:szCs w:val="28"/>
        </w:rPr>
        <w:t>. Qui potrete trovare anche negozi di souvenir: arte popolar, costumi tradizionali, tessuti, bambole e le uova decorate nello stile tradizionale.</w:t>
      </w:r>
    </w:p>
    <w:p w:rsidR="001D2D55" w:rsidRPr="00731E41" w:rsidRDefault="001D2D55" w:rsidP="00331E3A">
      <w:pPr>
        <w:pStyle w:val="NormaleWeb"/>
        <w:spacing w:before="0" w:beforeAutospacing="0" w:after="225" w:afterAutospacing="0" w:line="276" w:lineRule="auto"/>
        <w:jc w:val="both"/>
        <w:rPr>
          <w:rFonts w:ascii="Verdana" w:hAnsi="Verdana" w:cs="Arial"/>
          <w:sz w:val="28"/>
          <w:szCs w:val="28"/>
        </w:rPr>
      </w:pPr>
      <w:r w:rsidRPr="00731E41">
        <w:rPr>
          <w:rFonts w:ascii="Verdana" w:hAnsi="Verdana" w:cs="Arial"/>
          <w:noProof/>
          <w:sz w:val="28"/>
          <w:szCs w:val="28"/>
        </w:rPr>
        <w:drawing>
          <wp:inline distT="0" distB="0" distL="0" distR="0">
            <wp:extent cx="5915025" cy="3924300"/>
            <wp:effectExtent l="1905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cstate="print"/>
                    <a:srcRect/>
                    <a:stretch>
                      <a:fillRect/>
                    </a:stretch>
                  </pic:blipFill>
                  <pic:spPr bwMode="auto">
                    <a:xfrm>
                      <a:off x="0" y="0"/>
                      <a:ext cx="5915025" cy="3924300"/>
                    </a:xfrm>
                    <a:prstGeom prst="rect">
                      <a:avLst/>
                    </a:prstGeom>
                    <a:noFill/>
                    <a:ln w="9525">
                      <a:noFill/>
                      <a:miter lim="800000"/>
                      <a:headEnd/>
                      <a:tailEnd/>
                    </a:ln>
                  </pic:spPr>
                </pic:pic>
              </a:graphicData>
            </a:graphic>
          </wp:inline>
        </w:drawing>
      </w:r>
    </w:p>
    <w:p w:rsidR="004206A9" w:rsidRPr="00731E41" w:rsidRDefault="004206A9" w:rsidP="00331E3A">
      <w:pPr>
        <w:pStyle w:val="NormaleWeb"/>
        <w:shd w:val="clear" w:color="auto" w:fill="FFFFFF"/>
        <w:spacing w:line="276" w:lineRule="auto"/>
        <w:jc w:val="both"/>
        <w:rPr>
          <w:rFonts w:ascii="Verdana" w:hAnsi="Verdana" w:cs="Helvetica"/>
          <w:sz w:val="28"/>
          <w:szCs w:val="28"/>
        </w:rPr>
      </w:pPr>
      <w:r w:rsidRPr="00731E41">
        <w:rPr>
          <w:rFonts w:ascii="Verdana" w:hAnsi="Verdana" w:cs="Helvetica"/>
          <w:sz w:val="28"/>
          <w:szCs w:val="28"/>
        </w:rPr>
        <w:lastRenderedPageBreak/>
        <w:t>Fondato da Ignacy Jan Paderewski, famoso pianista e politico polacco</w:t>
      </w:r>
      <w:r w:rsidRPr="00731E41">
        <w:rPr>
          <w:rFonts w:ascii="Verdana" w:hAnsi="Verdana" w:cs="Helvetica"/>
          <w:b/>
          <w:sz w:val="28"/>
          <w:szCs w:val="28"/>
        </w:rPr>
        <w:t xml:space="preserve">, l'Hotel Bristol, A </w:t>
      </w:r>
      <w:proofErr w:type="spellStart"/>
      <w:r w:rsidRPr="00731E41">
        <w:rPr>
          <w:rFonts w:ascii="Verdana" w:hAnsi="Verdana" w:cs="Helvetica"/>
          <w:b/>
          <w:sz w:val="28"/>
          <w:szCs w:val="28"/>
        </w:rPr>
        <w:t>Luxury</w:t>
      </w:r>
      <w:proofErr w:type="spellEnd"/>
      <w:r w:rsidRPr="00731E41">
        <w:rPr>
          <w:rFonts w:ascii="Verdana" w:hAnsi="Verdana" w:cs="Helvetica"/>
          <w:b/>
          <w:sz w:val="28"/>
          <w:szCs w:val="28"/>
        </w:rPr>
        <w:t xml:space="preserve"> </w:t>
      </w:r>
      <w:proofErr w:type="spellStart"/>
      <w:r w:rsidRPr="00731E41">
        <w:rPr>
          <w:rFonts w:ascii="Verdana" w:hAnsi="Verdana" w:cs="Helvetica"/>
          <w:b/>
          <w:sz w:val="28"/>
          <w:szCs w:val="28"/>
        </w:rPr>
        <w:t>Collection</w:t>
      </w:r>
      <w:proofErr w:type="spellEnd"/>
      <w:r w:rsidRPr="00731E41">
        <w:rPr>
          <w:rFonts w:ascii="Verdana" w:hAnsi="Verdana" w:cs="Helvetica"/>
          <w:b/>
          <w:sz w:val="28"/>
          <w:szCs w:val="28"/>
        </w:rPr>
        <w:t xml:space="preserve"> Hotel, </w:t>
      </w:r>
      <w:proofErr w:type="spellStart"/>
      <w:r w:rsidRPr="00731E41">
        <w:rPr>
          <w:rFonts w:ascii="Verdana" w:hAnsi="Verdana" w:cs="Helvetica"/>
          <w:b/>
          <w:sz w:val="28"/>
          <w:szCs w:val="28"/>
        </w:rPr>
        <w:t>Warsaw</w:t>
      </w:r>
      <w:proofErr w:type="spellEnd"/>
      <w:r w:rsidRPr="00731E41">
        <w:rPr>
          <w:rFonts w:ascii="Verdana" w:hAnsi="Verdana" w:cs="Helvetica"/>
          <w:sz w:val="28"/>
          <w:szCs w:val="28"/>
        </w:rPr>
        <w:t xml:space="preserve"> è uno dei punti di riferimento più importanti di Varsavia, caratterizzato da una fusione tra la storia e il lusso più moderno. Situata sulla Via Reale, la struttura è adiacente al Palazzo Presidenziale e si erge a pochi passi dalla Città Vecchia, dal Castello Reale e dal Gran Teatro-Opera Nazionale.</w:t>
      </w:r>
    </w:p>
    <w:p w:rsidR="004206A9" w:rsidRPr="00731E41" w:rsidRDefault="004206A9" w:rsidP="00331E3A">
      <w:pPr>
        <w:pStyle w:val="NormaleWeb"/>
        <w:shd w:val="clear" w:color="auto" w:fill="FFFFFF"/>
        <w:spacing w:line="276" w:lineRule="auto"/>
        <w:jc w:val="both"/>
        <w:rPr>
          <w:rFonts w:ascii="Verdana" w:hAnsi="Verdana" w:cs="Helvetica"/>
          <w:sz w:val="28"/>
          <w:szCs w:val="28"/>
        </w:rPr>
      </w:pPr>
      <w:r w:rsidRPr="00731E41">
        <w:rPr>
          <w:rFonts w:ascii="Verdana" w:hAnsi="Verdana" w:cs="Helvetica"/>
          <w:sz w:val="28"/>
          <w:szCs w:val="28"/>
        </w:rPr>
        <w:t xml:space="preserve">L'Hotel Bristol, Warsaw sfoggia una maestosa facciata neo-rinascimentale e interni romantici, in un elegante stile Art </w:t>
      </w:r>
      <w:proofErr w:type="spellStart"/>
      <w:r w:rsidRPr="00731E41">
        <w:rPr>
          <w:rFonts w:ascii="Verdana" w:hAnsi="Verdana" w:cs="Helvetica"/>
          <w:sz w:val="28"/>
          <w:szCs w:val="28"/>
        </w:rPr>
        <w:t>Déco</w:t>
      </w:r>
      <w:proofErr w:type="spellEnd"/>
      <w:r w:rsidRPr="00731E41">
        <w:rPr>
          <w:rFonts w:ascii="Verdana" w:hAnsi="Verdana" w:cs="Helvetica"/>
          <w:sz w:val="28"/>
          <w:szCs w:val="28"/>
        </w:rPr>
        <w:t xml:space="preserve">. </w:t>
      </w:r>
    </w:p>
    <w:p w:rsidR="004206A9" w:rsidRPr="00731E41" w:rsidRDefault="004206A9" w:rsidP="00331E3A">
      <w:pPr>
        <w:jc w:val="both"/>
        <w:rPr>
          <w:rFonts w:ascii="Verdana" w:hAnsi="Verdana"/>
          <w:sz w:val="28"/>
          <w:szCs w:val="28"/>
        </w:rPr>
      </w:pPr>
      <w:r w:rsidRPr="00731E41">
        <w:rPr>
          <w:rFonts w:ascii="Verdana" w:hAnsi="Verdana"/>
          <w:noProof/>
          <w:sz w:val="28"/>
          <w:szCs w:val="28"/>
          <w:lang w:eastAsia="it-IT"/>
        </w:rPr>
        <w:drawing>
          <wp:inline distT="0" distB="0" distL="0" distR="0">
            <wp:extent cx="6120130" cy="3354012"/>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srcRect/>
                    <a:stretch>
                      <a:fillRect/>
                    </a:stretch>
                  </pic:blipFill>
                  <pic:spPr bwMode="auto">
                    <a:xfrm>
                      <a:off x="0" y="0"/>
                      <a:ext cx="6120130" cy="3354012"/>
                    </a:xfrm>
                    <a:prstGeom prst="rect">
                      <a:avLst/>
                    </a:prstGeom>
                    <a:noFill/>
                    <a:ln w="9525">
                      <a:noFill/>
                      <a:miter lim="800000"/>
                      <a:headEnd/>
                      <a:tailEnd/>
                    </a:ln>
                  </pic:spPr>
                </pic:pic>
              </a:graphicData>
            </a:graphic>
          </wp:inline>
        </w:drawing>
      </w:r>
    </w:p>
    <w:p w:rsidR="004206A9" w:rsidRPr="00731E41" w:rsidRDefault="004206A9" w:rsidP="00331E3A">
      <w:pPr>
        <w:pStyle w:val="NormaleWeb"/>
        <w:spacing w:before="0" w:beforeAutospacing="0" w:after="0" w:afterAutospacing="0" w:line="276" w:lineRule="auto"/>
        <w:jc w:val="both"/>
        <w:rPr>
          <w:rFonts w:ascii="Verdana" w:hAnsi="Verdana" w:cs="Arial"/>
          <w:sz w:val="28"/>
          <w:szCs w:val="28"/>
        </w:rPr>
      </w:pPr>
      <w:r w:rsidRPr="00731E41">
        <w:rPr>
          <w:rFonts w:ascii="Verdana" w:hAnsi="Verdana" w:cs="Arial"/>
          <w:sz w:val="28"/>
          <w:szCs w:val="28"/>
        </w:rPr>
        <w:t xml:space="preserve">Un moderno edificio del </w:t>
      </w:r>
      <w:proofErr w:type="spellStart"/>
      <w:r w:rsidRPr="00731E41">
        <w:rPr>
          <w:rFonts w:ascii="Verdana" w:hAnsi="Verdana" w:cs="Arial"/>
          <w:sz w:val="28"/>
          <w:szCs w:val="28"/>
        </w:rPr>
        <w:t>Muranow</w:t>
      </w:r>
      <w:proofErr w:type="spellEnd"/>
      <w:r w:rsidRPr="00731E41">
        <w:rPr>
          <w:rFonts w:ascii="Verdana" w:hAnsi="Verdana" w:cs="Arial"/>
          <w:sz w:val="28"/>
          <w:szCs w:val="28"/>
        </w:rPr>
        <w:t>, nel cuore del</w:t>
      </w:r>
      <w:r w:rsidRPr="00731E41">
        <w:rPr>
          <w:rStyle w:val="apple-converted-space"/>
          <w:rFonts w:ascii="Verdana" w:hAnsi="Verdana" w:cs="Arial"/>
          <w:sz w:val="28"/>
          <w:szCs w:val="28"/>
        </w:rPr>
        <w:t> </w:t>
      </w:r>
      <w:hyperlink r:id="rId166" w:tooltip="quartiere ebraico" w:history="1">
        <w:r w:rsidRPr="00731E41">
          <w:rPr>
            <w:rStyle w:val="Collegamentoipertestuale"/>
            <w:rFonts w:ascii="Verdana" w:hAnsi="Verdana" w:cs="Arial"/>
            <w:b/>
            <w:bCs/>
            <w:color w:val="auto"/>
            <w:sz w:val="28"/>
            <w:szCs w:val="28"/>
            <w:u w:val="none"/>
            <w:bdr w:val="none" w:sz="0" w:space="0" w:color="auto" w:frame="1"/>
          </w:rPr>
          <w:t>quartiere ebraico</w:t>
        </w:r>
      </w:hyperlink>
      <w:r w:rsidRPr="00731E41">
        <w:rPr>
          <w:rFonts w:ascii="Verdana" w:hAnsi="Verdana" w:cs="Arial"/>
          <w:sz w:val="28"/>
          <w:szCs w:val="28"/>
        </w:rPr>
        <w:t>, ospita il</w:t>
      </w:r>
      <w:r w:rsidRPr="00731E41">
        <w:rPr>
          <w:rStyle w:val="apple-converted-space"/>
          <w:rFonts w:ascii="Verdana" w:hAnsi="Verdana" w:cs="Arial"/>
          <w:sz w:val="28"/>
          <w:szCs w:val="28"/>
        </w:rPr>
        <w:t> </w:t>
      </w:r>
      <w:r w:rsidRPr="00731E41">
        <w:rPr>
          <w:rStyle w:val="Enfasigrassetto"/>
          <w:rFonts w:ascii="Verdana" w:hAnsi="Verdana" w:cs="Arial"/>
          <w:sz w:val="28"/>
          <w:szCs w:val="28"/>
        </w:rPr>
        <w:t>Museo di Storia degli ebrei polacchi</w:t>
      </w:r>
      <w:r w:rsidRPr="00731E41">
        <w:rPr>
          <w:rFonts w:ascii="Verdana" w:hAnsi="Verdana" w:cs="Arial"/>
          <w:sz w:val="28"/>
          <w:szCs w:val="28"/>
        </w:rPr>
        <w:t xml:space="preserve">, aperto il 20 aprile 2013, che rappresenta il primo tentativo di mostrare la continuità ebraica in un unico, luogo, millenario racconto  degli ebrei polacchi dal Medioevo ad oggi. Questo edifico, progettato da un team di architetti finlandesi, sorge dove prima della seconda guerra mondiale si trovava il centro del quartiere abitato da ebrei e la sede dello </w:t>
      </w:r>
      <w:proofErr w:type="spellStart"/>
      <w:r w:rsidRPr="00731E41">
        <w:rPr>
          <w:rFonts w:ascii="Verdana" w:hAnsi="Verdana" w:cs="Arial"/>
          <w:sz w:val="28"/>
          <w:szCs w:val="28"/>
        </w:rPr>
        <w:t>Judenrat</w:t>
      </w:r>
      <w:proofErr w:type="spellEnd"/>
      <w:r w:rsidRPr="00731E41">
        <w:rPr>
          <w:rFonts w:ascii="Verdana" w:hAnsi="Verdana" w:cs="Arial"/>
          <w:sz w:val="28"/>
          <w:szCs w:val="28"/>
        </w:rPr>
        <w:t xml:space="preserve"> ed è ricco di significati simbolici.</w:t>
      </w:r>
    </w:p>
    <w:p w:rsidR="004206A9" w:rsidRPr="00731E41" w:rsidRDefault="004206A9" w:rsidP="00331E3A">
      <w:pPr>
        <w:pStyle w:val="NormaleWeb"/>
        <w:spacing w:before="0" w:beforeAutospacing="0" w:after="225" w:afterAutospacing="0" w:line="276" w:lineRule="auto"/>
        <w:jc w:val="both"/>
        <w:rPr>
          <w:rFonts w:ascii="Verdana" w:hAnsi="Verdana" w:cs="Arial"/>
          <w:sz w:val="28"/>
          <w:szCs w:val="28"/>
        </w:rPr>
      </w:pPr>
      <w:r w:rsidRPr="00731E41">
        <w:rPr>
          <w:rFonts w:ascii="Verdana" w:hAnsi="Verdana" w:cs="Arial"/>
          <w:sz w:val="28"/>
          <w:szCs w:val="28"/>
        </w:rPr>
        <w:t>La sua</w:t>
      </w:r>
      <w:r w:rsidRPr="00731E41">
        <w:rPr>
          <w:rStyle w:val="apple-converted-space"/>
          <w:rFonts w:ascii="Verdana" w:hAnsi="Verdana" w:cs="Arial"/>
          <w:b/>
          <w:bCs/>
          <w:sz w:val="28"/>
          <w:szCs w:val="28"/>
        </w:rPr>
        <w:t> </w:t>
      </w:r>
      <w:r w:rsidRPr="00731E41">
        <w:rPr>
          <w:rStyle w:val="Enfasigrassetto"/>
          <w:rFonts w:ascii="Verdana" w:hAnsi="Verdana" w:cs="Arial"/>
          <w:sz w:val="28"/>
          <w:szCs w:val="28"/>
        </w:rPr>
        <w:t>facciata in vetro</w:t>
      </w:r>
      <w:r w:rsidRPr="00731E41">
        <w:rPr>
          <w:rFonts w:ascii="Verdana" w:hAnsi="Verdana" w:cs="Arial"/>
          <w:sz w:val="28"/>
          <w:szCs w:val="28"/>
        </w:rPr>
        <w:t xml:space="preserve"> è divisa a metà da una maestosa entrata che evoca il biblico passaggio del Mar Rosso da parte dei figli d’Israele biblico, i pannelli di vetro  che coprono la facciata riportano incisioni in ebraico e in lettere latine a formare la parola </w:t>
      </w:r>
      <w:r w:rsidRPr="00731E41">
        <w:rPr>
          <w:rFonts w:ascii="Verdana" w:hAnsi="Verdana" w:cs="Arial"/>
          <w:sz w:val="28"/>
          <w:szCs w:val="28"/>
        </w:rPr>
        <w:lastRenderedPageBreak/>
        <w:t>“</w:t>
      </w:r>
      <w:proofErr w:type="spellStart"/>
      <w:r w:rsidRPr="00731E41">
        <w:rPr>
          <w:rFonts w:ascii="Verdana" w:hAnsi="Verdana" w:cs="Arial"/>
          <w:sz w:val="28"/>
          <w:szCs w:val="28"/>
        </w:rPr>
        <w:t>Polin</w:t>
      </w:r>
      <w:proofErr w:type="spellEnd"/>
      <w:r w:rsidRPr="00731E41">
        <w:rPr>
          <w:rFonts w:ascii="Verdana" w:hAnsi="Verdana" w:cs="Arial"/>
          <w:sz w:val="28"/>
          <w:szCs w:val="28"/>
        </w:rPr>
        <w:t>”, Polonia in ebraico ma che può anche essere letto come “qui possono riposare”. L’architettura contemporanea è l’ideale per il museo che ha l’obiettivo di mostrare mille anni di convivenza tra i popoli polacchi ed ebrei.</w:t>
      </w:r>
    </w:p>
    <w:p w:rsidR="004206A9" w:rsidRPr="00731E41" w:rsidRDefault="004206A9" w:rsidP="00331E3A">
      <w:pPr>
        <w:pStyle w:val="NormaleWeb"/>
        <w:spacing w:before="0" w:beforeAutospacing="0" w:after="225" w:afterAutospacing="0" w:line="276" w:lineRule="auto"/>
        <w:jc w:val="both"/>
        <w:rPr>
          <w:rFonts w:ascii="Verdana" w:hAnsi="Verdana" w:cs="Arial"/>
          <w:sz w:val="28"/>
          <w:szCs w:val="28"/>
        </w:rPr>
      </w:pPr>
      <w:r w:rsidRPr="00731E41">
        <w:rPr>
          <w:rFonts w:ascii="Verdana" w:hAnsi="Verdana" w:cs="Arial"/>
          <w:sz w:val="28"/>
          <w:szCs w:val="28"/>
        </w:rPr>
        <w:t>Il museo è il primo a gestione pubblico-privato in Polonia è un luogo di incontro per le persone che vogliono capire meglio la cultura ebraica del passato e contemporanei, vogliono occuparsi di stereotipi e di ridurre i fenomeni che minacciano il mondo moderno, come la xenofobia e pregiudizi nazionalistici e fornisce un riepilogo, apre la strada, incoraggia l’auto-esplorazione dei luoghi raramente visitati.</w:t>
      </w:r>
    </w:p>
    <w:p w:rsidR="004206A9" w:rsidRDefault="004206A9" w:rsidP="00331E3A">
      <w:pPr>
        <w:pStyle w:val="NormaleWeb"/>
        <w:spacing w:before="0" w:beforeAutospacing="0" w:after="0" w:afterAutospacing="0" w:line="276" w:lineRule="auto"/>
        <w:jc w:val="both"/>
        <w:rPr>
          <w:rFonts w:ascii="Verdana" w:hAnsi="Verdana" w:cs="Arial"/>
          <w:sz w:val="28"/>
          <w:szCs w:val="28"/>
        </w:rPr>
      </w:pPr>
      <w:r w:rsidRPr="00731E41">
        <w:rPr>
          <w:rFonts w:ascii="Verdana" w:hAnsi="Verdana" w:cs="Arial"/>
          <w:sz w:val="28"/>
          <w:szCs w:val="28"/>
        </w:rPr>
        <w:t>L</w:t>
      </w:r>
      <w:r w:rsidRPr="00731E41">
        <w:rPr>
          <w:rFonts w:ascii="Verdana" w:hAnsi="Verdana" w:cs="Arial"/>
          <w:sz w:val="28"/>
          <w:szCs w:val="28"/>
          <w:bdr w:val="none" w:sz="0" w:space="0" w:color="auto" w:frame="1"/>
        </w:rPr>
        <w:t xml:space="preserve">‘edificio copre un’area di 12 mila 800 metri quadrati di spazio utilizzabile. Un terzo ospita esposizioni temporanee e sala polivalente composta da auditorium, cinema, sala da concerto, due schermi, </w:t>
      </w:r>
      <w:proofErr w:type="spellStart"/>
      <w:r w:rsidRPr="00731E41">
        <w:rPr>
          <w:rFonts w:ascii="Verdana" w:hAnsi="Verdana" w:cs="Arial"/>
          <w:sz w:val="28"/>
          <w:szCs w:val="28"/>
          <w:bdr w:val="none" w:sz="0" w:space="0" w:color="auto" w:frame="1"/>
        </w:rPr>
        <w:t>Education</w:t>
      </w:r>
      <w:proofErr w:type="spellEnd"/>
      <w:r w:rsidRPr="00731E41">
        <w:rPr>
          <w:rFonts w:ascii="Verdana" w:hAnsi="Verdana" w:cs="Arial"/>
          <w:sz w:val="28"/>
          <w:szCs w:val="28"/>
          <w:bdr w:val="none" w:sz="0" w:space="0" w:color="auto" w:frame="1"/>
        </w:rPr>
        <w:t xml:space="preserve"> Center, spazio per i bambini, un ristorante e una caffetteria. </w:t>
      </w:r>
    </w:p>
    <w:p w:rsidR="000B540F" w:rsidRPr="00731E41" w:rsidRDefault="000B540F" w:rsidP="00331E3A">
      <w:pPr>
        <w:pStyle w:val="NormaleWeb"/>
        <w:spacing w:before="0" w:beforeAutospacing="0" w:after="0" w:afterAutospacing="0" w:line="276" w:lineRule="auto"/>
        <w:jc w:val="both"/>
        <w:rPr>
          <w:rFonts w:ascii="Verdana" w:hAnsi="Verdana" w:cs="Arial"/>
          <w:sz w:val="28"/>
          <w:szCs w:val="28"/>
        </w:rPr>
      </w:pPr>
    </w:p>
    <w:p w:rsidR="004206A9" w:rsidRPr="00731E41" w:rsidRDefault="004206A9" w:rsidP="00331E3A">
      <w:pPr>
        <w:jc w:val="both"/>
        <w:rPr>
          <w:rFonts w:ascii="Verdana" w:hAnsi="Verdana"/>
          <w:sz w:val="28"/>
          <w:szCs w:val="28"/>
        </w:rPr>
      </w:pPr>
      <w:r w:rsidRPr="00731E41">
        <w:rPr>
          <w:rFonts w:ascii="Verdana" w:hAnsi="Verdana"/>
          <w:noProof/>
          <w:sz w:val="28"/>
          <w:szCs w:val="28"/>
          <w:lang w:eastAsia="it-IT"/>
        </w:rPr>
        <w:drawing>
          <wp:inline distT="0" distB="0" distL="0" distR="0">
            <wp:extent cx="6120493" cy="4346755"/>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cstate="print"/>
                    <a:srcRect/>
                    <a:stretch>
                      <a:fillRect/>
                    </a:stretch>
                  </pic:blipFill>
                  <pic:spPr bwMode="auto">
                    <a:xfrm>
                      <a:off x="0" y="0"/>
                      <a:ext cx="6128713" cy="4352593"/>
                    </a:xfrm>
                    <a:prstGeom prst="rect">
                      <a:avLst/>
                    </a:prstGeom>
                    <a:noFill/>
                    <a:ln w="9525">
                      <a:noFill/>
                      <a:miter lim="800000"/>
                      <a:headEnd/>
                      <a:tailEnd/>
                    </a:ln>
                  </pic:spPr>
                </pic:pic>
              </a:graphicData>
            </a:graphic>
          </wp:inline>
        </w:drawing>
      </w:r>
    </w:p>
    <w:p w:rsidR="004206A9" w:rsidRPr="00731E41" w:rsidRDefault="004206A9" w:rsidP="00331E3A">
      <w:pPr>
        <w:pStyle w:val="Titolo2"/>
        <w:spacing w:before="0" w:after="75"/>
        <w:jc w:val="both"/>
        <w:rPr>
          <w:rFonts w:ascii="Verdana" w:hAnsi="Verdana" w:cs="Arial"/>
          <w:color w:val="auto"/>
          <w:sz w:val="28"/>
          <w:szCs w:val="28"/>
          <w:shd w:val="clear" w:color="auto" w:fill="FFFFFF"/>
        </w:rPr>
      </w:pPr>
    </w:p>
    <w:p w:rsidR="004206A9" w:rsidRPr="00731E41" w:rsidRDefault="004206A9" w:rsidP="00331E3A">
      <w:pPr>
        <w:jc w:val="both"/>
        <w:rPr>
          <w:rFonts w:ascii="Verdana" w:hAnsi="Verdana"/>
          <w:sz w:val="28"/>
          <w:szCs w:val="28"/>
        </w:rPr>
      </w:pPr>
      <w:r w:rsidRPr="00731E41">
        <w:rPr>
          <w:rFonts w:ascii="Verdana" w:hAnsi="Verdana"/>
          <w:b/>
          <w:sz w:val="28"/>
          <w:szCs w:val="28"/>
        </w:rPr>
        <w:t>Il Parco Multimediale</w:t>
      </w:r>
      <w:r w:rsidRPr="00731E41">
        <w:rPr>
          <w:rFonts w:ascii="Verdana" w:hAnsi="Verdana"/>
          <w:sz w:val="28"/>
          <w:szCs w:val="28"/>
        </w:rPr>
        <w:t xml:space="preserve"> vicino al centro storico di Varsavia è una delle più belle e frequentate aree pubbliche di Varsavia. Esso ha acquistato ulteriore fama e prestigio grazie ai prestigiosi giochi d’acqua delle fontane che lo compongono. Nella città vecchia potrete assistere allo spettacolo delle Fontane multimediali che si svolge solo il venerdì ed il sabato sera alle 21.30 quando è ormai buio. Lo spettacolo merita di essere visto e goderselo dalla collina proprio dietro </w:t>
      </w:r>
      <w:proofErr w:type="spellStart"/>
      <w:r w:rsidRPr="00731E41">
        <w:rPr>
          <w:rFonts w:ascii="Verdana" w:hAnsi="Verdana"/>
          <w:sz w:val="28"/>
          <w:szCs w:val="28"/>
        </w:rPr>
        <w:t>Ulika</w:t>
      </w:r>
      <w:proofErr w:type="spellEnd"/>
      <w:r w:rsidRPr="00731E41">
        <w:rPr>
          <w:rFonts w:ascii="Verdana" w:hAnsi="Verdana"/>
          <w:sz w:val="28"/>
          <w:szCs w:val="28"/>
        </w:rPr>
        <w:t xml:space="preserve"> </w:t>
      </w:r>
      <w:proofErr w:type="spellStart"/>
      <w:r w:rsidRPr="00731E41">
        <w:rPr>
          <w:rFonts w:ascii="Verdana" w:hAnsi="Verdana"/>
          <w:sz w:val="28"/>
          <w:szCs w:val="28"/>
        </w:rPr>
        <w:t>Freta</w:t>
      </w:r>
      <w:proofErr w:type="spellEnd"/>
      <w:r w:rsidRPr="00731E41">
        <w:rPr>
          <w:rFonts w:ascii="Verdana" w:hAnsi="Verdana"/>
          <w:sz w:val="28"/>
          <w:szCs w:val="28"/>
        </w:rPr>
        <w:t>. Laser, musiche, proiezioni di filmati sulle fontane rendono lo spettacolo davvero unico, per i filmati è d’obbligo conoscere la lingua inglese o il polacco.</w:t>
      </w:r>
    </w:p>
    <w:p w:rsidR="004206A9" w:rsidRPr="00731E41" w:rsidRDefault="004206A9" w:rsidP="00331E3A">
      <w:pPr>
        <w:jc w:val="both"/>
        <w:rPr>
          <w:rFonts w:ascii="Verdana" w:hAnsi="Verdana"/>
          <w:sz w:val="28"/>
          <w:szCs w:val="28"/>
        </w:rPr>
      </w:pPr>
      <w:r w:rsidRPr="00731E41">
        <w:rPr>
          <w:rFonts w:ascii="Verdana" w:hAnsi="Verdana"/>
          <w:noProof/>
          <w:sz w:val="28"/>
          <w:szCs w:val="28"/>
          <w:lang w:eastAsia="it-IT"/>
        </w:rPr>
        <w:drawing>
          <wp:inline distT="0" distB="0" distL="0" distR="0">
            <wp:extent cx="6061116" cy="4482595"/>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srcRect/>
                    <a:stretch>
                      <a:fillRect/>
                    </a:stretch>
                  </pic:blipFill>
                  <pic:spPr bwMode="auto">
                    <a:xfrm>
                      <a:off x="0" y="0"/>
                      <a:ext cx="6066630" cy="4486673"/>
                    </a:xfrm>
                    <a:prstGeom prst="rect">
                      <a:avLst/>
                    </a:prstGeom>
                    <a:noFill/>
                    <a:ln w="9525">
                      <a:noFill/>
                      <a:miter lim="800000"/>
                      <a:headEnd/>
                      <a:tailEnd/>
                    </a:ln>
                  </pic:spPr>
                </pic:pic>
              </a:graphicData>
            </a:graphic>
          </wp:inline>
        </w:drawing>
      </w:r>
    </w:p>
    <w:p w:rsidR="000B540F" w:rsidRDefault="000B540F" w:rsidP="000B540F">
      <w:pPr>
        <w:rPr>
          <w:rFonts w:ascii="Verdana" w:hAnsi="Verdana"/>
          <w:sz w:val="28"/>
          <w:szCs w:val="28"/>
        </w:rPr>
      </w:pPr>
      <w:r>
        <w:rPr>
          <w:rFonts w:ascii="Verdana" w:hAnsi="Verdana"/>
          <w:sz w:val="28"/>
          <w:szCs w:val="28"/>
        </w:rPr>
        <w:t xml:space="preserve">          </w:t>
      </w:r>
    </w:p>
    <w:p w:rsidR="000B540F" w:rsidRDefault="005578D1" w:rsidP="000B540F">
      <w:pPr>
        <w:rPr>
          <w:rFonts w:ascii="Verdana" w:hAnsi="Verdana"/>
          <w:sz w:val="28"/>
          <w:szCs w:val="28"/>
        </w:rPr>
      </w:pPr>
      <w:r w:rsidRPr="00731E41">
        <w:rPr>
          <w:rFonts w:ascii="Verdana" w:hAnsi="Verdana"/>
          <w:sz w:val="28"/>
          <w:szCs w:val="28"/>
        </w:rPr>
        <w:t xml:space="preserve"> a cura di</w:t>
      </w:r>
      <w:r w:rsidR="000B540F">
        <w:rPr>
          <w:rFonts w:ascii="Verdana" w:hAnsi="Verdana"/>
          <w:sz w:val="28"/>
          <w:szCs w:val="28"/>
        </w:rPr>
        <w:t>:</w:t>
      </w:r>
    </w:p>
    <w:p w:rsidR="005578D1" w:rsidRPr="00731E41" w:rsidRDefault="000B540F" w:rsidP="000B540F">
      <w:pPr>
        <w:rPr>
          <w:rFonts w:ascii="Verdana" w:hAnsi="Verdana"/>
          <w:sz w:val="28"/>
          <w:szCs w:val="28"/>
        </w:rPr>
      </w:pPr>
      <w:r>
        <w:rPr>
          <w:rFonts w:ascii="Verdana" w:hAnsi="Verdana"/>
          <w:sz w:val="28"/>
          <w:szCs w:val="28"/>
        </w:rPr>
        <w:t>Thomas Caterino,</w:t>
      </w:r>
      <w:r w:rsidR="005578D1" w:rsidRPr="00731E41">
        <w:rPr>
          <w:rFonts w:ascii="Verdana" w:hAnsi="Verdana"/>
          <w:sz w:val="28"/>
          <w:szCs w:val="28"/>
        </w:rPr>
        <w:t xml:space="preserve"> </w:t>
      </w:r>
      <w:proofErr w:type="spellStart"/>
      <w:r>
        <w:rPr>
          <w:rFonts w:ascii="Verdana" w:hAnsi="Verdana"/>
          <w:sz w:val="28"/>
          <w:szCs w:val="28"/>
        </w:rPr>
        <w:t>Fuyu</w:t>
      </w:r>
      <w:proofErr w:type="spellEnd"/>
      <w:r>
        <w:rPr>
          <w:rFonts w:ascii="Verdana" w:hAnsi="Verdana"/>
          <w:sz w:val="28"/>
          <w:szCs w:val="28"/>
        </w:rPr>
        <w:t xml:space="preserve"> </w:t>
      </w:r>
      <w:proofErr w:type="spellStart"/>
      <w:r>
        <w:rPr>
          <w:rFonts w:ascii="Verdana" w:hAnsi="Verdana"/>
          <w:sz w:val="28"/>
          <w:szCs w:val="28"/>
        </w:rPr>
        <w:t>Lin</w:t>
      </w:r>
      <w:proofErr w:type="spellEnd"/>
      <w:r>
        <w:rPr>
          <w:rFonts w:ascii="Verdana" w:hAnsi="Verdana"/>
          <w:sz w:val="28"/>
          <w:szCs w:val="28"/>
        </w:rPr>
        <w:t xml:space="preserve">, </w:t>
      </w:r>
      <w:r w:rsidR="005578D1" w:rsidRPr="00731E41">
        <w:rPr>
          <w:rFonts w:ascii="Verdana" w:hAnsi="Verdana"/>
          <w:sz w:val="28"/>
          <w:szCs w:val="28"/>
        </w:rPr>
        <w:t xml:space="preserve">Luca </w:t>
      </w:r>
      <w:proofErr w:type="spellStart"/>
      <w:r w:rsidR="005578D1" w:rsidRPr="00731E41">
        <w:rPr>
          <w:rFonts w:ascii="Verdana" w:hAnsi="Verdana"/>
          <w:sz w:val="28"/>
          <w:szCs w:val="28"/>
        </w:rPr>
        <w:t>Marongiu</w:t>
      </w:r>
      <w:proofErr w:type="spellEnd"/>
      <w:r>
        <w:rPr>
          <w:rFonts w:ascii="Verdana" w:hAnsi="Verdana"/>
          <w:sz w:val="28"/>
          <w:szCs w:val="28"/>
        </w:rPr>
        <w:t xml:space="preserve">, Matteo </w:t>
      </w:r>
      <w:proofErr w:type="spellStart"/>
      <w:r>
        <w:rPr>
          <w:rFonts w:ascii="Verdana" w:hAnsi="Verdana"/>
          <w:sz w:val="28"/>
          <w:szCs w:val="28"/>
        </w:rPr>
        <w:t>Petasecca</w:t>
      </w:r>
      <w:proofErr w:type="spellEnd"/>
    </w:p>
    <w:p w:rsidR="005578D1" w:rsidRPr="00731E41" w:rsidRDefault="005578D1" w:rsidP="00331E3A">
      <w:pPr>
        <w:jc w:val="both"/>
        <w:rPr>
          <w:rFonts w:ascii="Verdana" w:hAnsi="Verdana"/>
          <w:sz w:val="28"/>
          <w:szCs w:val="28"/>
        </w:rPr>
      </w:pPr>
    </w:p>
    <w:sectPr w:rsidR="005578D1" w:rsidRPr="00731E41" w:rsidSect="0034069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0E2"/>
    <w:multiLevelType w:val="multilevel"/>
    <w:tmpl w:val="6008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AA3231"/>
    <w:multiLevelType w:val="multilevel"/>
    <w:tmpl w:val="F48C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9121F0"/>
    <w:multiLevelType w:val="multilevel"/>
    <w:tmpl w:val="67EA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1E1EDF"/>
    <w:multiLevelType w:val="multilevel"/>
    <w:tmpl w:val="1C80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513D0A"/>
    <w:multiLevelType w:val="multilevel"/>
    <w:tmpl w:val="C0E0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7B6C21"/>
    <w:multiLevelType w:val="multilevel"/>
    <w:tmpl w:val="F396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873864"/>
    <w:multiLevelType w:val="multilevel"/>
    <w:tmpl w:val="0C9E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200C02"/>
    <w:multiLevelType w:val="multilevel"/>
    <w:tmpl w:val="B9C0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8B6779"/>
    <w:multiLevelType w:val="multilevel"/>
    <w:tmpl w:val="CE1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057EB5"/>
    <w:multiLevelType w:val="multilevel"/>
    <w:tmpl w:val="617C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917196"/>
    <w:multiLevelType w:val="multilevel"/>
    <w:tmpl w:val="8DDE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5C0353B"/>
    <w:multiLevelType w:val="multilevel"/>
    <w:tmpl w:val="CAA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CC4399A"/>
    <w:multiLevelType w:val="multilevel"/>
    <w:tmpl w:val="1070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3"/>
  </w:num>
  <w:num w:numId="4">
    <w:abstractNumId w:val="7"/>
  </w:num>
  <w:num w:numId="5">
    <w:abstractNumId w:val="9"/>
  </w:num>
  <w:num w:numId="6">
    <w:abstractNumId w:val="6"/>
  </w:num>
  <w:num w:numId="7">
    <w:abstractNumId w:val="5"/>
  </w:num>
  <w:num w:numId="8">
    <w:abstractNumId w:val="0"/>
  </w:num>
  <w:num w:numId="9">
    <w:abstractNumId w:val="4"/>
  </w:num>
  <w:num w:numId="10">
    <w:abstractNumId w:val="12"/>
  </w:num>
  <w:num w:numId="11">
    <w:abstractNumId w:val="8"/>
  </w:num>
  <w:num w:numId="12">
    <w:abstractNumId w:val="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compat/>
  <w:rsids>
    <w:rsidRoot w:val="008750CA"/>
    <w:rsid w:val="00076DAB"/>
    <w:rsid w:val="000B540F"/>
    <w:rsid w:val="001D2D55"/>
    <w:rsid w:val="0026710C"/>
    <w:rsid w:val="00277EFD"/>
    <w:rsid w:val="00285D80"/>
    <w:rsid w:val="00311709"/>
    <w:rsid w:val="00331E3A"/>
    <w:rsid w:val="0034069B"/>
    <w:rsid w:val="00347708"/>
    <w:rsid w:val="003F165E"/>
    <w:rsid w:val="004206A9"/>
    <w:rsid w:val="004D7C37"/>
    <w:rsid w:val="005578D1"/>
    <w:rsid w:val="00580A18"/>
    <w:rsid w:val="005A6D40"/>
    <w:rsid w:val="005B2609"/>
    <w:rsid w:val="00611689"/>
    <w:rsid w:val="00731E41"/>
    <w:rsid w:val="00794059"/>
    <w:rsid w:val="007B73D4"/>
    <w:rsid w:val="007C5FE3"/>
    <w:rsid w:val="008471C8"/>
    <w:rsid w:val="008750CA"/>
    <w:rsid w:val="00886702"/>
    <w:rsid w:val="00900B18"/>
    <w:rsid w:val="00982B19"/>
    <w:rsid w:val="009A744C"/>
    <w:rsid w:val="009D4A48"/>
    <w:rsid w:val="00CA0CCB"/>
    <w:rsid w:val="00CD7E3D"/>
    <w:rsid w:val="00D83D2F"/>
    <w:rsid w:val="00E050F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069B"/>
  </w:style>
  <w:style w:type="paragraph" w:styleId="Titolo1">
    <w:name w:val="heading 1"/>
    <w:basedOn w:val="Normale"/>
    <w:link w:val="Titolo1Carattere"/>
    <w:uiPriority w:val="9"/>
    <w:qFormat/>
    <w:rsid w:val="008750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5B26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8750C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CA0C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750CA"/>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8750C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8750CA"/>
    <w:rPr>
      <w:color w:val="0000FF"/>
      <w:u w:val="single"/>
    </w:rPr>
  </w:style>
  <w:style w:type="character" w:customStyle="1" w:styleId="ipa">
    <w:name w:val="ipa"/>
    <w:basedOn w:val="Carpredefinitoparagrafo"/>
    <w:rsid w:val="008750CA"/>
  </w:style>
  <w:style w:type="paragraph" w:styleId="Testofumetto">
    <w:name w:val="Balloon Text"/>
    <w:basedOn w:val="Normale"/>
    <w:link w:val="TestofumettoCarattere"/>
    <w:uiPriority w:val="99"/>
    <w:semiHidden/>
    <w:unhideWhenUsed/>
    <w:rsid w:val="008750C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750CA"/>
    <w:rPr>
      <w:rFonts w:ascii="Tahoma" w:hAnsi="Tahoma" w:cs="Tahoma"/>
      <w:sz w:val="16"/>
      <w:szCs w:val="16"/>
    </w:rPr>
  </w:style>
  <w:style w:type="character" w:customStyle="1" w:styleId="Titolo3Carattere">
    <w:name w:val="Titolo 3 Carattere"/>
    <w:basedOn w:val="Carpredefinitoparagrafo"/>
    <w:link w:val="Titolo3"/>
    <w:uiPriority w:val="9"/>
    <w:rsid w:val="008750CA"/>
    <w:rPr>
      <w:rFonts w:asciiTheme="majorHAnsi" w:eastAsiaTheme="majorEastAsia" w:hAnsiTheme="majorHAnsi" w:cstheme="majorBidi"/>
      <w:b/>
      <w:bCs/>
      <w:color w:val="4F81BD" w:themeColor="accent1"/>
    </w:rPr>
  </w:style>
  <w:style w:type="character" w:customStyle="1" w:styleId="mw-headline">
    <w:name w:val="mw-headline"/>
    <w:basedOn w:val="Carpredefinitoparagrafo"/>
    <w:rsid w:val="008750CA"/>
  </w:style>
  <w:style w:type="character" w:customStyle="1" w:styleId="lohtopen-interval">
    <w:name w:val="loht__open-interval"/>
    <w:basedOn w:val="Carpredefinitoparagrafo"/>
    <w:rsid w:val="005B2609"/>
  </w:style>
  <w:style w:type="character" w:customStyle="1" w:styleId="Titolo2Carattere">
    <w:name w:val="Titolo 2 Carattere"/>
    <w:basedOn w:val="Carpredefinitoparagrafo"/>
    <w:link w:val="Titolo2"/>
    <w:uiPriority w:val="9"/>
    <w:rsid w:val="005B2609"/>
    <w:rPr>
      <w:rFonts w:asciiTheme="majorHAnsi" w:eastAsiaTheme="majorEastAsia" w:hAnsiTheme="majorHAnsi" w:cstheme="majorBidi"/>
      <w:b/>
      <w:bCs/>
      <w:color w:val="4F81BD" w:themeColor="accent1"/>
      <w:sz w:val="26"/>
      <w:szCs w:val="26"/>
    </w:rPr>
  </w:style>
  <w:style w:type="character" w:styleId="Collegamentovisitato">
    <w:name w:val="FollowedHyperlink"/>
    <w:basedOn w:val="Carpredefinitoparagrafo"/>
    <w:uiPriority w:val="99"/>
    <w:semiHidden/>
    <w:unhideWhenUsed/>
    <w:rsid w:val="005B2609"/>
    <w:rPr>
      <w:color w:val="800080" w:themeColor="followedHyperlink"/>
      <w:u w:val="single"/>
    </w:rPr>
  </w:style>
  <w:style w:type="character" w:styleId="Enfasigrassetto">
    <w:name w:val="Strong"/>
    <w:basedOn w:val="Carpredefinitoparagrafo"/>
    <w:uiPriority w:val="22"/>
    <w:qFormat/>
    <w:rsid w:val="007C5FE3"/>
    <w:rPr>
      <w:b/>
      <w:bCs/>
    </w:rPr>
  </w:style>
  <w:style w:type="character" w:customStyle="1" w:styleId="apple-converted-space">
    <w:name w:val="apple-converted-space"/>
    <w:basedOn w:val="Carpredefinitoparagrafo"/>
    <w:rsid w:val="00CA0CCB"/>
  </w:style>
  <w:style w:type="character" w:customStyle="1" w:styleId="mw-editsection">
    <w:name w:val="mw-editsection"/>
    <w:basedOn w:val="Carpredefinitoparagrafo"/>
    <w:rsid w:val="00CA0CCB"/>
  </w:style>
  <w:style w:type="character" w:customStyle="1" w:styleId="mw-editsection-bracket">
    <w:name w:val="mw-editsection-bracket"/>
    <w:basedOn w:val="Carpredefinitoparagrafo"/>
    <w:rsid w:val="00CA0CCB"/>
  </w:style>
  <w:style w:type="character" w:customStyle="1" w:styleId="mw-editsection-divider">
    <w:name w:val="mw-editsection-divider"/>
    <w:basedOn w:val="Carpredefinitoparagrafo"/>
    <w:rsid w:val="00CA0CCB"/>
  </w:style>
  <w:style w:type="character" w:customStyle="1" w:styleId="noprint">
    <w:name w:val="noprint"/>
    <w:basedOn w:val="Carpredefinitoparagrafo"/>
    <w:rsid w:val="00CA0CCB"/>
  </w:style>
  <w:style w:type="character" w:customStyle="1" w:styleId="unicode">
    <w:name w:val="unicode"/>
    <w:basedOn w:val="Carpredefinitoparagrafo"/>
    <w:rsid w:val="00CA0CCB"/>
  </w:style>
  <w:style w:type="character" w:customStyle="1" w:styleId="Titolo4Carattere">
    <w:name w:val="Titolo 4 Carattere"/>
    <w:basedOn w:val="Carpredefinitoparagrafo"/>
    <w:link w:val="Titolo4"/>
    <w:uiPriority w:val="9"/>
    <w:semiHidden/>
    <w:rsid w:val="00CA0CCB"/>
    <w:rPr>
      <w:rFonts w:asciiTheme="majorHAnsi" w:eastAsiaTheme="majorEastAsia" w:hAnsiTheme="majorHAnsi" w:cstheme="majorBidi"/>
      <w:b/>
      <w:bCs/>
      <w:i/>
      <w:iCs/>
      <w:color w:val="4F81BD" w:themeColor="accent1"/>
    </w:rPr>
  </w:style>
  <w:style w:type="paragraph" w:customStyle="1" w:styleId="hpdistrictendorsements">
    <w:name w:val="hp_district_endorsements"/>
    <w:basedOn w:val="Normale"/>
    <w:rsid w:val="004206A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pdistrictendorsementitem">
    <w:name w:val="hp_district_endorsement_item"/>
    <w:basedOn w:val="Carpredefinitoparagrafo"/>
    <w:rsid w:val="004206A9"/>
  </w:style>
</w:styles>
</file>

<file path=word/webSettings.xml><?xml version="1.0" encoding="utf-8"?>
<w:webSettings xmlns:r="http://schemas.openxmlformats.org/officeDocument/2006/relationships" xmlns:w="http://schemas.openxmlformats.org/wordprocessingml/2006/main">
  <w:divs>
    <w:div w:id="97870317">
      <w:bodyDiv w:val="1"/>
      <w:marLeft w:val="0"/>
      <w:marRight w:val="0"/>
      <w:marTop w:val="0"/>
      <w:marBottom w:val="0"/>
      <w:divBdr>
        <w:top w:val="none" w:sz="0" w:space="0" w:color="auto"/>
        <w:left w:val="none" w:sz="0" w:space="0" w:color="auto"/>
        <w:bottom w:val="none" w:sz="0" w:space="0" w:color="auto"/>
        <w:right w:val="none" w:sz="0" w:space="0" w:color="auto"/>
      </w:divBdr>
    </w:div>
    <w:div w:id="180094925">
      <w:bodyDiv w:val="1"/>
      <w:marLeft w:val="0"/>
      <w:marRight w:val="0"/>
      <w:marTop w:val="0"/>
      <w:marBottom w:val="0"/>
      <w:divBdr>
        <w:top w:val="none" w:sz="0" w:space="0" w:color="auto"/>
        <w:left w:val="none" w:sz="0" w:space="0" w:color="auto"/>
        <w:bottom w:val="none" w:sz="0" w:space="0" w:color="auto"/>
        <w:right w:val="none" w:sz="0" w:space="0" w:color="auto"/>
      </w:divBdr>
      <w:divsChild>
        <w:div w:id="1490556990">
          <w:marLeft w:val="0"/>
          <w:marRight w:val="336"/>
          <w:marTop w:val="120"/>
          <w:marBottom w:val="312"/>
          <w:divBdr>
            <w:top w:val="none" w:sz="0" w:space="0" w:color="auto"/>
            <w:left w:val="none" w:sz="0" w:space="0" w:color="auto"/>
            <w:bottom w:val="none" w:sz="0" w:space="0" w:color="auto"/>
            <w:right w:val="none" w:sz="0" w:space="0" w:color="auto"/>
          </w:divBdr>
          <w:divsChild>
            <w:div w:id="9593359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3784648">
      <w:bodyDiv w:val="1"/>
      <w:marLeft w:val="0"/>
      <w:marRight w:val="0"/>
      <w:marTop w:val="0"/>
      <w:marBottom w:val="0"/>
      <w:divBdr>
        <w:top w:val="none" w:sz="0" w:space="0" w:color="auto"/>
        <w:left w:val="none" w:sz="0" w:space="0" w:color="auto"/>
        <w:bottom w:val="none" w:sz="0" w:space="0" w:color="auto"/>
        <w:right w:val="none" w:sz="0" w:space="0" w:color="auto"/>
      </w:divBdr>
    </w:div>
    <w:div w:id="239563762">
      <w:bodyDiv w:val="1"/>
      <w:marLeft w:val="0"/>
      <w:marRight w:val="0"/>
      <w:marTop w:val="0"/>
      <w:marBottom w:val="0"/>
      <w:divBdr>
        <w:top w:val="none" w:sz="0" w:space="0" w:color="auto"/>
        <w:left w:val="none" w:sz="0" w:space="0" w:color="auto"/>
        <w:bottom w:val="none" w:sz="0" w:space="0" w:color="auto"/>
        <w:right w:val="none" w:sz="0" w:space="0" w:color="auto"/>
      </w:divBdr>
    </w:div>
    <w:div w:id="249824098">
      <w:bodyDiv w:val="1"/>
      <w:marLeft w:val="0"/>
      <w:marRight w:val="0"/>
      <w:marTop w:val="0"/>
      <w:marBottom w:val="0"/>
      <w:divBdr>
        <w:top w:val="none" w:sz="0" w:space="0" w:color="auto"/>
        <w:left w:val="none" w:sz="0" w:space="0" w:color="auto"/>
        <w:bottom w:val="none" w:sz="0" w:space="0" w:color="auto"/>
        <w:right w:val="none" w:sz="0" w:space="0" w:color="auto"/>
      </w:divBdr>
    </w:div>
    <w:div w:id="278732009">
      <w:bodyDiv w:val="1"/>
      <w:marLeft w:val="0"/>
      <w:marRight w:val="0"/>
      <w:marTop w:val="0"/>
      <w:marBottom w:val="0"/>
      <w:divBdr>
        <w:top w:val="none" w:sz="0" w:space="0" w:color="auto"/>
        <w:left w:val="none" w:sz="0" w:space="0" w:color="auto"/>
        <w:bottom w:val="none" w:sz="0" w:space="0" w:color="auto"/>
        <w:right w:val="none" w:sz="0" w:space="0" w:color="auto"/>
      </w:divBdr>
    </w:div>
    <w:div w:id="393509445">
      <w:bodyDiv w:val="1"/>
      <w:marLeft w:val="0"/>
      <w:marRight w:val="0"/>
      <w:marTop w:val="0"/>
      <w:marBottom w:val="0"/>
      <w:divBdr>
        <w:top w:val="none" w:sz="0" w:space="0" w:color="auto"/>
        <w:left w:val="none" w:sz="0" w:space="0" w:color="auto"/>
        <w:bottom w:val="none" w:sz="0" w:space="0" w:color="auto"/>
        <w:right w:val="none" w:sz="0" w:space="0" w:color="auto"/>
      </w:divBdr>
      <w:divsChild>
        <w:div w:id="277878127">
          <w:marLeft w:val="336"/>
          <w:marRight w:val="0"/>
          <w:marTop w:val="120"/>
          <w:marBottom w:val="312"/>
          <w:divBdr>
            <w:top w:val="none" w:sz="0" w:space="0" w:color="auto"/>
            <w:left w:val="none" w:sz="0" w:space="0" w:color="auto"/>
            <w:bottom w:val="none" w:sz="0" w:space="0" w:color="auto"/>
            <w:right w:val="none" w:sz="0" w:space="0" w:color="auto"/>
          </w:divBdr>
          <w:divsChild>
            <w:div w:id="11187029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08507580">
      <w:bodyDiv w:val="1"/>
      <w:marLeft w:val="0"/>
      <w:marRight w:val="0"/>
      <w:marTop w:val="0"/>
      <w:marBottom w:val="0"/>
      <w:divBdr>
        <w:top w:val="none" w:sz="0" w:space="0" w:color="auto"/>
        <w:left w:val="none" w:sz="0" w:space="0" w:color="auto"/>
        <w:bottom w:val="none" w:sz="0" w:space="0" w:color="auto"/>
        <w:right w:val="none" w:sz="0" w:space="0" w:color="auto"/>
      </w:divBdr>
    </w:div>
    <w:div w:id="464350678">
      <w:bodyDiv w:val="1"/>
      <w:marLeft w:val="0"/>
      <w:marRight w:val="0"/>
      <w:marTop w:val="0"/>
      <w:marBottom w:val="0"/>
      <w:divBdr>
        <w:top w:val="none" w:sz="0" w:space="0" w:color="auto"/>
        <w:left w:val="none" w:sz="0" w:space="0" w:color="auto"/>
        <w:bottom w:val="none" w:sz="0" w:space="0" w:color="auto"/>
        <w:right w:val="none" w:sz="0" w:space="0" w:color="auto"/>
      </w:divBdr>
      <w:divsChild>
        <w:div w:id="1164203541">
          <w:marLeft w:val="336"/>
          <w:marRight w:val="0"/>
          <w:marTop w:val="120"/>
          <w:marBottom w:val="312"/>
          <w:divBdr>
            <w:top w:val="none" w:sz="0" w:space="0" w:color="auto"/>
            <w:left w:val="none" w:sz="0" w:space="0" w:color="auto"/>
            <w:bottom w:val="none" w:sz="0" w:space="0" w:color="auto"/>
            <w:right w:val="none" w:sz="0" w:space="0" w:color="auto"/>
          </w:divBdr>
          <w:divsChild>
            <w:div w:id="591401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18595071">
          <w:marLeft w:val="336"/>
          <w:marRight w:val="0"/>
          <w:marTop w:val="120"/>
          <w:marBottom w:val="312"/>
          <w:divBdr>
            <w:top w:val="none" w:sz="0" w:space="0" w:color="auto"/>
            <w:left w:val="none" w:sz="0" w:space="0" w:color="auto"/>
            <w:bottom w:val="none" w:sz="0" w:space="0" w:color="auto"/>
            <w:right w:val="none" w:sz="0" w:space="0" w:color="auto"/>
          </w:divBdr>
          <w:divsChild>
            <w:div w:id="21055721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78770723">
      <w:bodyDiv w:val="1"/>
      <w:marLeft w:val="0"/>
      <w:marRight w:val="0"/>
      <w:marTop w:val="0"/>
      <w:marBottom w:val="0"/>
      <w:divBdr>
        <w:top w:val="none" w:sz="0" w:space="0" w:color="auto"/>
        <w:left w:val="none" w:sz="0" w:space="0" w:color="auto"/>
        <w:bottom w:val="none" w:sz="0" w:space="0" w:color="auto"/>
        <w:right w:val="none" w:sz="0" w:space="0" w:color="auto"/>
      </w:divBdr>
    </w:div>
    <w:div w:id="535435454">
      <w:bodyDiv w:val="1"/>
      <w:marLeft w:val="0"/>
      <w:marRight w:val="0"/>
      <w:marTop w:val="0"/>
      <w:marBottom w:val="0"/>
      <w:divBdr>
        <w:top w:val="none" w:sz="0" w:space="0" w:color="auto"/>
        <w:left w:val="none" w:sz="0" w:space="0" w:color="auto"/>
        <w:bottom w:val="none" w:sz="0" w:space="0" w:color="auto"/>
        <w:right w:val="none" w:sz="0" w:space="0" w:color="auto"/>
      </w:divBdr>
    </w:div>
    <w:div w:id="553351022">
      <w:bodyDiv w:val="1"/>
      <w:marLeft w:val="0"/>
      <w:marRight w:val="0"/>
      <w:marTop w:val="0"/>
      <w:marBottom w:val="0"/>
      <w:divBdr>
        <w:top w:val="none" w:sz="0" w:space="0" w:color="auto"/>
        <w:left w:val="none" w:sz="0" w:space="0" w:color="auto"/>
        <w:bottom w:val="none" w:sz="0" w:space="0" w:color="auto"/>
        <w:right w:val="none" w:sz="0" w:space="0" w:color="auto"/>
      </w:divBdr>
    </w:div>
    <w:div w:id="569735411">
      <w:bodyDiv w:val="1"/>
      <w:marLeft w:val="0"/>
      <w:marRight w:val="0"/>
      <w:marTop w:val="0"/>
      <w:marBottom w:val="0"/>
      <w:divBdr>
        <w:top w:val="none" w:sz="0" w:space="0" w:color="auto"/>
        <w:left w:val="none" w:sz="0" w:space="0" w:color="auto"/>
        <w:bottom w:val="none" w:sz="0" w:space="0" w:color="auto"/>
        <w:right w:val="none" w:sz="0" w:space="0" w:color="auto"/>
      </w:divBdr>
    </w:div>
    <w:div w:id="665550237">
      <w:bodyDiv w:val="1"/>
      <w:marLeft w:val="0"/>
      <w:marRight w:val="0"/>
      <w:marTop w:val="0"/>
      <w:marBottom w:val="0"/>
      <w:divBdr>
        <w:top w:val="none" w:sz="0" w:space="0" w:color="auto"/>
        <w:left w:val="none" w:sz="0" w:space="0" w:color="auto"/>
        <w:bottom w:val="none" w:sz="0" w:space="0" w:color="auto"/>
        <w:right w:val="none" w:sz="0" w:space="0" w:color="auto"/>
      </w:divBdr>
    </w:div>
    <w:div w:id="667558380">
      <w:bodyDiv w:val="1"/>
      <w:marLeft w:val="0"/>
      <w:marRight w:val="0"/>
      <w:marTop w:val="0"/>
      <w:marBottom w:val="0"/>
      <w:divBdr>
        <w:top w:val="none" w:sz="0" w:space="0" w:color="auto"/>
        <w:left w:val="none" w:sz="0" w:space="0" w:color="auto"/>
        <w:bottom w:val="none" w:sz="0" w:space="0" w:color="auto"/>
        <w:right w:val="none" w:sz="0" w:space="0" w:color="auto"/>
      </w:divBdr>
    </w:div>
    <w:div w:id="673999364">
      <w:bodyDiv w:val="1"/>
      <w:marLeft w:val="0"/>
      <w:marRight w:val="0"/>
      <w:marTop w:val="0"/>
      <w:marBottom w:val="0"/>
      <w:divBdr>
        <w:top w:val="none" w:sz="0" w:space="0" w:color="auto"/>
        <w:left w:val="none" w:sz="0" w:space="0" w:color="auto"/>
        <w:bottom w:val="none" w:sz="0" w:space="0" w:color="auto"/>
        <w:right w:val="none" w:sz="0" w:space="0" w:color="auto"/>
      </w:divBdr>
    </w:div>
    <w:div w:id="681930472">
      <w:bodyDiv w:val="1"/>
      <w:marLeft w:val="0"/>
      <w:marRight w:val="0"/>
      <w:marTop w:val="0"/>
      <w:marBottom w:val="0"/>
      <w:divBdr>
        <w:top w:val="none" w:sz="0" w:space="0" w:color="auto"/>
        <w:left w:val="none" w:sz="0" w:space="0" w:color="auto"/>
        <w:bottom w:val="none" w:sz="0" w:space="0" w:color="auto"/>
        <w:right w:val="none" w:sz="0" w:space="0" w:color="auto"/>
      </w:divBdr>
      <w:divsChild>
        <w:div w:id="1195460871">
          <w:marLeft w:val="0"/>
          <w:marRight w:val="0"/>
          <w:marTop w:val="0"/>
          <w:marBottom w:val="0"/>
          <w:divBdr>
            <w:top w:val="none" w:sz="0" w:space="0" w:color="auto"/>
            <w:left w:val="none" w:sz="0" w:space="0" w:color="auto"/>
            <w:bottom w:val="none" w:sz="0" w:space="0" w:color="auto"/>
            <w:right w:val="none" w:sz="0" w:space="0" w:color="auto"/>
          </w:divBdr>
          <w:divsChild>
            <w:div w:id="657535245">
              <w:marLeft w:val="0"/>
              <w:marRight w:val="0"/>
              <w:marTop w:val="0"/>
              <w:marBottom w:val="0"/>
              <w:divBdr>
                <w:top w:val="none" w:sz="0" w:space="0" w:color="auto"/>
                <w:left w:val="none" w:sz="0" w:space="0" w:color="auto"/>
                <w:bottom w:val="none" w:sz="0" w:space="0" w:color="auto"/>
                <w:right w:val="none" w:sz="0" w:space="0" w:color="auto"/>
              </w:divBdr>
            </w:div>
          </w:divsChild>
        </w:div>
        <w:div w:id="101339690">
          <w:marLeft w:val="0"/>
          <w:marRight w:val="0"/>
          <w:marTop w:val="0"/>
          <w:marBottom w:val="0"/>
          <w:divBdr>
            <w:top w:val="none" w:sz="0" w:space="0" w:color="auto"/>
            <w:left w:val="none" w:sz="0" w:space="0" w:color="auto"/>
            <w:bottom w:val="none" w:sz="0" w:space="0" w:color="auto"/>
            <w:right w:val="none" w:sz="0" w:space="0" w:color="auto"/>
          </w:divBdr>
          <w:divsChild>
            <w:div w:id="770666487">
              <w:marLeft w:val="0"/>
              <w:marRight w:val="0"/>
              <w:marTop w:val="0"/>
              <w:marBottom w:val="0"/>
              <w:divBdr>
                <w:top w:val="none" w:sz="0" w:space="0" w:color="auto"/>
                <w:left w:val="none" w:sz="0" w:space="0" w:color="auto"/>
                <w:bottom w:val="none" w:sz="0" w:space="0" w:color="auto"/>
                <w:right w:val="none" w:sz="0" w:space="0" w:color="auto"/>
              </w:divBdr>
              <w:divsChild>
                <w:div w:id="8159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7442">
      <w:bodyDiv w:val="1"/>
      <w:marLeft w:val="0"/>
      <w:marRight w:val="0"/>
      <w:marTop w:val="0"/>
      <w:marBottom w:val="0"/>
      <w:divBdr>
        <w:top w:val="none" w:sz="0" w:space="0" w:color="auto"/>
        <w:left w:val="none" w:sz="0" w:space="0" w:color="auto"/>
        <w:bottom w:val="none" w:sz="0" w:space="0" w:color="auto"/>
        <w:right w:val="none" w:sz="0" w:space="0" w:color="auto"/>
      </w:divBdr>
    </w:div>
    <w:div w:id="780497698">
      <w:bodyDiv w:val="1"/>
      <w:marLeft w:val="0"/>
      <w:marRight w:val="0"/>
      <w:marTop w:val="0"/>
      <w:marBottom w:val="0"/>
      <w:divBdr>
        <w:top w:val="none" w:sz="0" w:space="0" w:color="auto"/>
        <w:left w:val="none" w:sz="0" w:space="0" w:color="auto"/>
        <w:bottom w:val="none" w:sz="0" w:space="0" w:color="auto"/>
        <w:right w:val="none" w:sz="0" w:space="0" w:color="auto"/>
      </w:divBdr>
    </w:div>
    <w:div w:id="780880377">
      <w:bodyDiv w:val="1"/>
      <w:marLeft w:val="0"/>
      <w:marRight w:val="0"/>
      <w:marTop w:val="0"/>
      <w:marBottom w:val="0"/>
      <w:divBdr>
        <w:top w:val="none" w:sz="0" w:space="0" w:color="auto"/>
        <w:left w:val="none" w:sz="0" w:space="0" w:color="auto"/>
        <w:bottom w:val="none" w:sz="0" w:space="0" w:color="auto"/>
        <w:right w:val="none" w:sz="0" w:space="0" w:color="auto"/>
      </w:divBdr>
    </w:div>
    <w:div w:id="789200028">
      <w:bodyDiv w:val="1"/>
      <w:marLeft w:val="0"/>
      <w:marRight w:val="0"/>
      <w:marTop w:val="0"/>
      <w:marBottom w:val="0"/>
      <w:divBdr>
        <w:top w:val="none" w:sz="0" w:space="0" w:color="auto"/>
        <w:left w:val="none" w:sz="0" w:space="0" w:color="auto"/>
        <w:bottom w:val="none" w:sz="0" w:space="0" w:color="auto"/>
        <w:right w:val="none" w:sz="0" w:space="0" w:color="auto"/>
      </w:divBdr>
    </w:div>
    <w:div w:id="795172907">
      <w:bodyDiv w:val="1"/>
      <w:marLeft w:val="0"/>
      <w:marRight w:val="0"/>
      <w:marTop w:val="0"/>
      <w:marBottom w:val="0"/>
      <w:divBdr>
        <w:top w:val="none" w:sz="0" w:space="0" w:color="auto"/>
        <w:left w:val="none" w:sz="0" w:space="0" w:color="auto"/>
        <w:bottom w:val="none" w:sz="0" w:space="0" w:color="auto"/>
        <w:right w:val="none" w:sz="0" w:space="0" w:color="auto"/>
      </w:divBdr>
      <w:divsChild>
        <w:div w:id="734016300">
          <w:marLeft w:val="336"/>
          <w:marRight w:val="0"/>
          <w:marTop w:val="120"/>
          <w:marBottom w:val="312"/>
          <w:divBdr>
            <w:top w:val="none" w:sz="0" w:space="0" w:color="auto"/>
            <w:left w:val="none" w:sz="0" w:space="0" w:color="auto"/>
            <w:bottom w:val="none" w:sz="0" w:space="0" w:color="auto"/>
            <w:right w:val="none" w:sz="0" w:space="0" w:color="auto"/>
          </w:divBdr>
          <w:divsChild>
            <w:div w:id="11991213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95299964">
      <w:bodyDiv w:val="1"/>
      <w:marLeft w:val="0"/>
      <w:marRight w:val="0"/>
      <w:marTop w:val="0"/>
      <w:marBottom w:val="0"/>
      <w:divBdr>
        <w:top w:val="none" w:sz="0" w:space="0" w:color="auto"/>
        <w:left w:val="none" w:sz="0" w:space="0" w:color="auto"/>
        <w:bottom w:val="none" w:sz="0" w:space="0" w:color="auto"/>
        <w:right w:val="none" w:sz="0" w:space="0" w:color="auto"/>
      </w:divBdr>
      <w:divsChild>
        <w:div w:id="2014456550">
          <w:marLeft w:val="0"/>
          <w:marRight w:val="0"/>
          <w:marTop w:val="0"/>
          <w:marBottom w:val="0"/>
          <w:divBdr>
            <w:top w:val="none" w:sz="0" w:space="0" w:color="auto"/>
            <w:left w:val="none" w:sz="0" w:space="0" w:color="auto"/>
            <w:bottom w:val="none" w:sz="0" w:space="0" w:color="auto"/>
            <w:right w:val="none" w:sz="0" w:space="0" w:color="auto"/>
          </w:divBdr>
        </w:div>
        <w:div w:id="394860030">
          <w:marLeft w:val="0"/>
          <w:marRight w:val="0"/>
          <w:marTop w:val="0"/>
          <w:marBottom w:val="0"/>
          <w:divBdr>
            <w:top w:val="none" w:sz="0" w:space="0" w:color="auto"/>
            <w:left w:val="none" w:sz="0" w:space="0" w:color="auto"/>
            <w:bottom w:val="none" w:sz="0" w:space="0" w:color="auto"/>
            <w:right w:val="none" w:sz="0" w:space="0" w:color="auto"/>
          </w:divBdr>
          <w:divsChild>
            <w:div w:id="1613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734">
      <w:bodyDiv w:val="1"/>
      <w:marLeft w:val="0"/>
      <w:marRight w:val="0"/>
      <w:marTop w:val="0"/>
      <w:marBottom w:val="0"/>
      <w:divBdr>
        <w:top w:val="none" w:sz="0" w:space="0" w:color="auto"/>
        <w:left w:val="none" w:sz="0" w:space="0" w:color="auto"/>
        <w:bottom w:val="none" w:sz="0" w:space="0" w:color="auto"/>
        <w:right w:val="none" w:sz="0" w:space="0" w:color="auto"/>
      </w:divBdr>
      <w:divsChild>
        <w:div w:id="1328241298">
          <w:marLeft w:val="0"/>
          <w:marRight w:val="336"/>
          <w:marTop w:val="120"/>
          <w:marBottom w:val="312"/>
          <w:divBdr>
            <w:top w:val="none" w:sz="0" w:space="0" w:color="auto"/>
            <w:left w:val="none" w:sz="0" w:space="0" w:color="auto"/>
            <w:bottom w:val="none" w:sz="0" w:space="0" w:color="auto"/>
            <w:right w:val="none" w:sz="0" w:space="0" w:color="auto"/>
          </w:divBdr>
          <w:divsChild>
            <w:div w:id="7035580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12797012">
      <w:bodyDiv w:val="1"/>
      <w:marLeft w:val="0"/>
      <w:marRight w:val="0"/>
      <w:marTop w:val="0"/>
      <w:marBottom w:val="0"/>
      <w:divBdr>
        <w:top w:val="none" w:sz="0" w:space="0" w:color="auto"/>
        <w:left w:val="none" w:sz="0" w:space="0" w:color="auto"/>
        <w:bottom w:val="none" w:sz="0" w:space="0" w:color="auto"/>
        <w:right w:val="none" w:sz="0" w:space="0" w:color="auto"/>
      </w:divBdr>
    </w:div>
    <w:div w:id="829366359">
      <w:bodyDiv w:val="1"/>
      <w:marLeft w:val="0"/>
      <w:marRight w:val="0"/>
      <w:marTop w:val="0"/>
      <w:marBottom w:val="0"/>
      <w:divBdr>
        <w:top w:val="none" w:sz="0" w:space="0" w:color="auto"/>
        <w:left w:val="none" w:sz="0" w:space="0" w:color="auto"/>
        <w:bottom w:val="none" w:sz="0" w:space="0" w:color="auto"/>
        <w:right w:val="none" w:sz="0" w:space="0" w:color="auto"/>
      </w:divBdr>
    </w:div>
    <w:div w:id="905844155">
      <w:bodyDiv w:val="1"/>
      <w:marLeft w:val="0"/>
      <w:marRight w:val="0"/>
      <w:marTop w:val="0"/>
      <w:marBottom w:val="0"/>
      <w:divBdr>
        <w:top w:val="none" w:sz="0" w:space="0" w:color="auto"/>
        <w:left w:val="none" w:sz="0" w:space="0" w:color="auto"/>
        <w:bottom w:val="none" w:sz="0" w:space="0" w:color="auto"/>
        <w:right w:val="none" w:sz="0" w:space="0" w:color="auto"/>
      </w:divBdr>
      <w:divsChild>
        <w:div w:id="1452702003">
          <w:marLeft w:val="0"/>
          <w:marRight w:val="0"/>
          <w:marTop w:val="0"/>
          <w:marBottom w:val="0"/>
          <w:divBdr>
            <w:top w:val="none" w:sz="0" w:space="0" w:color="auto"/>
            <w:left w:val="none" w:sz="0" w:space="0" w:color="auto"/>
            <w:bottom w:val="none" w:sz="0" w:space="0" w:color="auto"/>
            <w:right w:val="none" w:sz="0" w:space="0" w:color="auto"/>
          </w:divBdr>
        </w:div>
      </w:divsChild>
    </w:div>
    <w:div w:id="953831363">
      <w:bodyDiv w:val="1"/>
      <w:marLeft w:val="0"/>
      <w:marRight w:val="0"/>
      <w:marTop w:val="0"/>
      <w:marBottom w:val="0"/>
      <w:divBdr>
        <w:top w:val="none" w:sz="0" w:space="0" w:color="auto"/>
        <w:left w:val="none" w:sz="0" w:space="0" w:color="auto"/>
        <w:bottom w:val="none" w:sz="0" w:space="0" w:color="auto"/>
        <w:right w:val="none" w:sz="0" w:space="0" w:color="auto"/>
      </w:divBdr>
    </w:div>
    <w:div w:id="986013035">
      <w:bodyDiv w:val="1"/>
      <w:marLeft w:val="0"/>
      <w:marRight w:val="0"/>
      <w:marTop w:val="0"/>
      <w:marBottom w:val="0"/>
      <w:divBdr>
        <w:top w:val="none" w:sz="0" w:space="0" w:color="auto"/>
        <w:left w:val="none" w:sz="0" w:space="0" w:color="auto"/>
        <w:bottom w:val="none" w:sz="0" w:space="0" w:color="auto"/>
        <w:right w:val="none" w:sz="0" w:space="0" w:color="auto"/>
      </w:divBdr>
      <w:divsChild>
        <w:div w:id="2006130337">
          <w:marLeft w:val="336"/>
          <w:marRight w:val="0"/>
          <w:marTop w:val="120"/>
          <w:marBottom w:val="312"/>
          <w:divBdr>
            <w:top w:val="none" w:sz="0" w:space="0" w:color="auto"/>
            <w:left w:val="none" w:sz="0" w:space="0" w:color="auto"/>
            <w:bottom w:val="none" w:sz="0" w:space="0" w:color="auto"/>
            <w:right w:val="none" w:sz="0" w:space="0" w:color="auto"/>
          </w:divBdr>
          <w:divsChild>
            <w:div w:id="17272212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83993434">
      <w:bodyDiv w:val="1"/>
      <w:marLeft w:val="0"/>
      <w:marRight w:val="0"/>
      <w:marTop w:val="0"/>
      <w:marBottom w:val="0"/>
      <w:divBdr>
        <w:top w:val="none" w:sz="0" w:space="0" w:color="auto"/>
        <w:left w:val="none" w:sz="0" w:space="0" w:color="auto"/>
        <w:bottom w:val="none" w:sz="0" w:space="0" w:color="auto"/>
        <w:right w:val="none" w:sz="0" w:space="0" w:color="auto"/>
      </w:divBdr>
    </w:div>
    <w:div w:id="1225682537">
      <w:bodyDiv w:val="1"/>
      <w:marLeft w:val="0"/>
      <w:marRight w:val="0"/>
      <w:marTop w:val="0"/>
      <w:marBottom w:val="0"/>
      <w:divBdr>
        <w:top w:val="none" w:sz="0" w:space="0" w:color="auto"/>
        <w:left w:val="none" w:sz="0" w:space="0" w:color="auto"/>
        <w:bottom w:val="none" w:sz="0" w:space="0" w:color="auto"/>
        <w:right w:val="none" w:sz="0" w:space="0" w:color="auto"/>
      </w:divBdr>
      <w:divsChild>
        <w:div w:id="776025113">
          <w:marLeft w:val="336"/>
          <w:marRight w:val="0"/>
          <w:marTop w:val="120"/>
          <w:marBottom w:val="312"/>
          <w:divBdr>
            <w:top w:val="none" w:sz="0" w:space="0" w:color="auto"/>
            <w:left w:val="none" w:sz="0" w:space="0" w:color="auto"/>
            <w:bottom w:val="none" w:sz="0" w:space="0" w:color="auto"/>
            <w:right w:val="none" w:sz="0" w:space="0" w:color="auto"/>
          </w:divBdr>
          <w:divsChild>
            <w:div w:id="18202218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03746515">
          <w:marLeft w:val="336"/>
          <w:marRight w:val="0"/>
          <w:marTop w:val="120"/>
          <w:marBottom w:val="312"/>
          <w:divBdr>
            <w:top w:val="none" w:sz="0" w:space="0" w:color="auto"/>
            <w:left w:val="none" w:sz="0" w:space="0" w:color="auto"/>
            <w:bottom w:val="none" w:sz="0" w:space="0" w:color="auto"/>
            <w:right w:val="none" w:sz="0" w:space="0" w:color="auto"/>
          </w:divBdr>
          <w:divsChild>
            <w:div w:id="8883463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28028080">
      <w:bodyDiv w:val="1"/>
      <w:marLeft w:val="0"/>
      <w:marRight w:val="0"/>
      <w:marTop w:val="0"/>
      <w:marBottom w:val="0"/>
      <w:divBdr>
        <w:top w:val="none" w:sz="0" w:space="0" w:color="auto"/>
        <w:left w:val="none" w:sz="0" w:space="0" w:color="auto"/>
        <w:bottom w:val="none" w:sz="0" w:space="0" w:color="auto"/>
        <w:right w:val="none" w:sz="0" w:space="0" w:color="auto"/>
      </w:divBdr>
      <w:divsChild>
        <w:div w:id="1917086612">
          <w:marLeft w:val="0"/>
          <w:marRight w:val="336"/>
          <w:marTop w:val="120"/>
          <w:marBottom w:val="312"/>
          <w:divBdr>
            <w:top w:val="none" w:sz="0" w:space="0" w:color="auto"/>
            <w:left w:val="none" w:sz="0" w:space="0" w:color="auto"/>
            <w:bottom w:val="none" w:sz="0" w:space="0" w:color="auto"/>
            <w:right w:val="none" w:sz="0" w:space="0" w:color="auto"/>
          </w:divBdr>
          <w:divsChild>
            <w:div w:id="87215688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93215642">
          <w:marLeft w:val="336"/>
          <w:marRight w:val="0"/>
          <w:marTop w:val="120"/>
          <w:marBottom w:val="312"/>
          <w:divBdr>
            <w:top w:val="none" w:sz="0" w:space="0" w:color="auto"/>
            <w:left w:val="none" w:sz="0" w:space="0" w:color="auto"/>
            <w:bottom w:val="none" w:sz="0" w:space="0" w:color="auto"/>
            <w:right w:val="none" w:sz="0" w:space="0" w:color="auto"/>
          </w:divBdr>
          <w:divsChild>
            <w:div w:id="112469386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65596936">
          <w:marLeft w:val="336"/>
          <w:marRight w:val="0"/>
          <w:marTop w:val="120"/>
          <w:marBottom w:val="312"/>
          <w:divBdr>
            <w:top w:val="none" w:sz="0" w:space="0" w:color="auto"/>
            <w:left w:val="none" w:sz="0" w:space="0" w:color="auto"/>
            <w:bottom w:val="none" w:sz="0" w:space="0" w:color="auto"/>
            <w:right w:val="none" w:sz="0" w:space="0" w:color="auto"/>
          </w:divBdr>
          <w:divsChild>
            <w:div w:id="86883581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6771018">
          <w:marLeft w:val="0"/>
          <w:marRight w:val="336"/>
          <w:marTop w:val="120"/>
          <w:marBottom w:val="312"/>
          <w:divBdr>
            <w:top w:val="none" w:sz="0" w:space="0" w:color="auto"/>
            <w:left w:val="none" w:sz="0" w:space="0" w:color="auto"/>
            <w:bottom w:val="none" w:sz="0" w:space="0" w:color="auto"/>
            <w:right w:val="none" w:sz="0" w:space="0" w:color="auto"/>
          </w:divBdr>
          <w:divsChild>
            <w:div w:id="14918727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76717887">
      <w:bodyDiv w:val="1"/>
      <w:marLeft w:val="0"/>
      <w:marRight w:val="0"/>
      <w:marTop w:val="0"/>
      <w:marBottom w:val="0"/>
      <w:divBdr>
        <w:top w:val="none" w:sz="0" w:space="0" w:color="auto"/>
        <w:left w:val="none" w:sz="0" w:space="0" w:color="auto"/>
        <w:bottom w:val="none" w:sz="0" w:space="0" w:color="auto"/>
        <w:right w:val="none" w:sz="0" w:space="0" w:color="auto"/>
      </w:divBdr>
    </w:div>
    <w:div w:id="1292706198">
      <w:bodyDiv w:val="1"/>
      <w:marLeft w:val="0"/>
      <w:marRight w:val="0"/>
      <w:marTop w:val="0"/>
      <w:marBottom w:val="0"/>
      <w:divBdr>
        <w:top w:val="none" w:sz="0" w:space="0" w:color="auto"/>
        <w:left w:val="none" w:sz="0" w:space="0" w:color="auto"/>
        <w:bottom w:val="none" w:sz="0" w:space="0" w:color="auto"/>
        <w:right w:val="none" w:sz="0" w:space="0" w:color="auto"/>
      </w:divBdr>
    </w:div>
    <w:div w:id="1354307332">
      <w:bodyDiv w:val="1"/>
      <w:marLeft w:val="0"/>
      <w:marRight w:val="0"/>
      <w:marTop w:val="0"/>
      <w:marBottom w:val="0"/>
      <w:divBdr>
        <w:top w:val="none" w:sz="0" w:space="0" w:color="auto"/>
        <w:left w:val="none" w:sz="0" w:space="0" w:color="auto"/>
        <w:bottom w:val="none" w:sz="0" w:space="0" w:color="auto"/>
        <w:right w:val="none" w:sz="0" w:space="0" w:color="auto"/>
      </w:divBdr>
    </w:div>
    <w:div w:id="1360930197">
      <w:bodyDiv w:val="1"/>
      <w:marLeft w:val="0"/>
      <w:marRight w:val="0"/>
      <w:marTop w:val="0"/>
      <w:marBottom w:val="0"/>
      <w:divBdr>
        <w:top w:val="none" w:sz="0" w:space="0" w:color="auto"/>
        <w:left w:val="none" w:sz="0" w:space="0" w:color="auto"/>
        <w:bottom w:val="none" w:sz="0" w:space="0" w:color="auto"/>
        <w:right w:val="none" w:sz="0" w:space="0" w:color="auto"/>
      </w:divBdr>
      <w:divsChild>
        <w:div w:id="865674254">
          <w:marLeft w:val="336"/>
          <w:marRight w:val="0"/>
          <w:marTop w:val="120"/>
          <w:marBottom w:val="312"/>
          <w:divBdr>
            <w:top w:val="none" w:sz="0" w:space="0" w:color="auto"/>
            <w:left w:val="none" w:sz="0" w:space="0" w:color="auto"/>
            <w:bottom w:val="none" w:sz="0" w:space="0" w:color="auto"/>
            <w:right w:val="none" w:sz="0" w:space="0" w:color="auto"/>
          </w:divBdr>
          <w:divsChild>
            <w:div w:id="7530099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0092281">
          <w:marLeft w:val="336"/>
          <w:marRight w:val="0"/>
          <w:marTop w:val="120"/>
          <w:marBottom w:val="312"/>
          <w:divBdr>
            <w:top w:val="none" w:sz="0" w:space="0" w:color="auto"/>
            <w:left w:val="none" w:sz="0" w:space="0" w:color="auto"/>
            <w:bottom w:val="none" w:sz="0" w:space="0" w:color="auto"/>
            <w:right w:val="none" w:sz="0" w:space="0" w:color="auto"/>
          </w:divBdr>
          <w:divsChild>
            <w:div w:id="10883118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10329023">
          <w:marLeft w:val="336"/>
          <w:marRight w:val="0"/>
          <w:marTop w:val="120"/>
          <w:marBottom w:val="312"/>
          <w:divBdr>
            <w:top w:val="none" w:sz="0" w:space="0" w:color="auto"/>
            <w:left w:val="none" w:sz="0" w:space="0" w:color="auto"/>
            <w:bottom w:val="none" w:sz="0" w:space="0" w:color="auto"/>
            <w:right w:val="none" w:sz="0" w:space="0" w:color="auto"/>
          </w:divBdr>
          <w:divsChild>
            <w:div w:id="16177114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94407259">
          <w:marLeft w:val="336"/>
          <w:marRight w:val="0"/>
          <w:marTop w:val="120"/>
          <w:marBottom w:val="312"/>
          <w:divBdr>
            <w:top w:val="none" w:sz="0" w:space="0" w:color="auto"/>
            <w:left w:val="none" w:sz="0" w:space="0" w:color="auto"/>
            <w:bottom w:val="none" w:sz="0" w:space="0" w:color="auto"/>
            <w:right w:val="none" w:sz="0" w:space="0" w:color="auto"/>
          </w:divBdr>
          <w:divsChild>
            <w:div w:id="101569034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06536791">
          <w:marLeft w:val="336"/>
          <w:marRight w:val="0"/>
          <w:marTop w:val="120"/>
          <w:marBottom w:val="312"/>
          <w:divBdr>
            <w:top w:val="none" w:sz="0" w:space="0" w:color="auto"/>
            <w:left w:val="none" w:sz="0" w:space="0" w:color="auto"/>
            <w:bottom w:val="none" w:sz="0" w:space="0" w:color="auto"/>
            <w:right w:val="none" w:sz="0" w:space="0" w:color="auto"/>
          </w:divBdr>
          <w:divsChild>
            <w:div w:id="188848704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10008531">
          <w:marLeft w:val="336"/>
          <w:marRight w:val="0"/>
          <w:marTop w:val="120"/>
          <w:marBottom w:val="312"/>
          <w:divBdr>
            <w:top w:val="none" w:sz="0" w:space="0" w:color="auto"/>
            <w:left w:val="none" w:sz="0" w:space="0" w:color="auto"/>
            <w:bottom w:val="none" w:sz="0" w:space="0" w:color="auto"/>
            <w:right w:val="none" w:sz="0" w:space="0" w:color="auto"/>
          </w:divBdr>
          <w:divsChild>
            <w:div w:id="5801377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06798680">
          <w:marLeft w:val="336"/>
          <w:marRight w:val="0"/>
          <w:marTop w:val="120"/>
          <w:marBottom w:val="312"/>
          <w:divBdr>
            <w:top w:val="none" w:sz="0" w:space="0" w:color="auto"/>
            <w:left w:val="none" w:sz="0" w:space="0" w:color="auto"/>
            <w:bottom w:val="none" w:sz="0" w:space="0" w:color="auto"/>
            <w:right w:val="none" w:sz="0" w:space="0" w:color="auto"/>
          </w:divBdr>
          <w:divsChild>
            <w:div w:id="6414675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91079475">
      <w:bodyDiv w:val="1"/>
      <w:marLeft w:val="0"/>
      <w:marRight w:val="0"/>
      <w:marTop w:val="0"/>
      <w:marBottom w:val="0"/>
      <w:divBdr>
        <w:top w:val="none" w:sz="0" w:space="0" w:color="auto"/>
        <w:left w:val="none" w:sz="0" w:space="0" w:color="auto"/>
        <w:bottom w:val="none" w:sz="0" w:space="0" w:color="auto"/>
        <w:right w:val="none" w:sz="0" w:space="0" w:color="auto"/>
      </w:divBdr>
    </w:div>
    <w:div w:id="1431776771">
      <w:bodyDiv w:val="1"/>
      <w:marLeft w:val="0"/>
      <w:marRight w:val="0"/>
      <w:marTop w:val="0"/>
      <w:marBottom w:val="0"/>
      <w:divBdr>
        <w:top w:val="none" w:sz="0" w:space="0" w:color="auto"/>
        <w:left w:val="none" w:sz="0" w:space="0" w:color="auto"/>
        <w:bottom w:val="none" w:sz="0" w:space="0" w:color="auto"/>
        <w:right w:val="none" w:sz="0" w:space="0" w:color="auto"/>
      </w:divBdr>
    </w:div>
    <w:div w:id="1473715693">
      <w:bodyDiv w:val="1"/>
      <w:marLeft w:val="0"/>
      <w:marRight w:val="0"/>
      <w:marTop w:val="0"/>
      <w:marBottom w:val="0"/>
      <w:divBdr>
        <w:top w:val="none" w:sz="0" w:space="0" w:color="auto"/>
        <w:left w:val="none" w:sz="0" w:space="0" w:color="auto"/>
        <w:bottom w:val="none" w:sz="0" w:space="0" w:color="auto"/>
        <w:right w:val="none" w:sz="0" w:space="0" w:color="auto"/>
      </w:divBdr>
      <w:divsChild>
        <w:div w:id="763185806">
          <w:marLeft w:val="0"/>
          <w:marRight w:val="0"/>
          <w:marTop w:val="0"/>
          <w:marBottom w:val="0"/>
          <w:divBdr>
            <w:top w:val="none" w:sz="0" w:space="0" w:color="auto"/>
            <w:left w:val="none" w:sz="0" w:space="0" w:color="auto"/>
            <w:bottom w:val="none" w:sz="0" w:space="0" w:color="auto"/>
            <w:right w:val="none" w:sz="0" w:space="0" w:color="auto"/>
          </w:divBdr>
        </w:div>
      </w:divsChild>
    </w:div>
    <w:div w:id="1481387862">
      <w:bodyDiv w:val="1"/>
      <w:marLeft w:val="0"/>
      <w:marRight w:val="0"/>
      <w:marTop w:val="0"/>
      <w:marBottom w:val="0"/>
      <w:divBdr>
        <w:top w:val="none" w:sz="0" w:space="0" w:color="auto"/>
        <w:left w:val="none" w:sz="0" w:space="0" w:color="auto"/>
        <w:bottom w:val="none" w:sz="0" w:space="0" w:color="auto"/>
        <w:right w:val="none" w:sz="0" w:space="0" w:color="auto"/>
      </w:divBdr>
    </w:div>
    <w:div w:id="1598563856">
      <w:bodyDiv w:val="1"/>
      <w:marLeft w:val="0"/>
      <w:marRight w:val="0"/>
      <w:marTop w:val="0"/>
      <w:marBottom w:val="0"/>
      <w:divBdr>
        <w:top w:val="none" w:sz="0" w:space="0" w:color="auto"/>
        <w:left w:val="none" w:sz="0" w:space="0" w:color="auto"/>
        <w:bottom w:val="none" w:sz="0" w:space="0" w:color="auto"/>
        <w:right w:val="none" w:sz="0" w:space="0" w:color="auto"/>
      </w:divBdr>
    </w:div>
    <w:div w:id="1600454812">
      <w:bodyDiv w:val="1"/>
      <w:marLeft w:val="0"/>
      <w:marRight w:val="0"/>
      <w:marTop w:val="0"/>
      <w:marBottom w:val="0"/>
      <w:divBdr>
        <w:top w:val="none" w:sz="0" w:space="0" w:color="auto"/>
        <w:left w:val="none" w:sz="0" w:space="0" w:color="auto"/>
        <w:bottom w:val="none" w:sz="0" w:space="0" w:color="auto"/>
        <w:right w:val="none" w:sz="0" w:space="0" w:color="auto"/>
      </w:divBdr>
    </w:div>
    <w:div w:id="1609704213">
      <w:bodyDiv w:val="1"/>
      <w:marLeft w:val="0"/>
      <w:marRight w:val="0"/>
      <w:marTop w:val="0"/>
      <w:marBottom w:val="0"/>
      <w:divBdr>
        <w:top w:val="none" w:sz="0" w:space="0" w:color="auto"/>
        <w:left w:val="none" w:sz="0" w:space="0" w:color="auto"/>
        <w:bottom w:val="none" w:sz="0" w:space="0" w:color="auto"/>
        <w:right w:val="none" w:sz="0" w:space="0" w:color="auto"/>
      </w:divBdr>
    </w:div>
    <w:div w:id="1687750835">
      <w:bodyDiv w:val="1"/>
      <w:marLeft w:val="0"/>
      <w:marRight w:val="0"/>
      <w:marTop w:val="0"/>
      <w:marBottom w:val="0"/>
      <w:divBdr>
        <w:top w:val="none" w:sz="0" w:space="0" w:color="auto"/>
        <w:left w:val="none" w:sz="0" w:space="0" w:color="auto"/>
        <w:bottom w:val="none" w:sz="0" w:space="0" w:color="auto"/>
        <w:right w:val="none" w:sz="0" w:space="0" w:color="auto"/>
      </w:divBdr>
      <w:divsChild>
        <w:div w:id="1348824663">
          <w:marLeft w:val="0"/>
          <w:marRight w:val="336"/>
          <w:marTop w:val="120"/>
          <w:marBottom w:val="312"/>
          <w:divBdr>
            <w:top w:val="none" w:sz="0" w:space="0" w:color="auto"/>
            <w:left w:val="none" w:sz="0" w:space="0" w:color="auto"/>
            <w:bottom w:val="none" w:sz="0" w:space="0" w:color="auto"/>
            <w:right w:val="none" w:sz="0" w:space="0" w:color="auto"/>
          </w:divBdr>
          <w:divsChild>
            <w:div w:id="19415977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7815932">
          <w:marLeft w:val="336"/>
          <w:marRight w:val="0"/>
          <w:marTop w:val="120"/>
          <w:marBottom w:val="312"/>
          <w:divBdr>
            <w:top w:val="none" w:sz="0" w:space="0" w:color="auto"/>
            <w:left w:val="none" w:sz="0" w:space="0" w:color="auto"/>
            <w:bottom w:val="none" w:sz="0" w:space="0" w:color="auto"/>
            <w:right w:val="none" w:sz="0" w:space="0" w:color="auto"/>
          </w:divBdr>
          <w:divsChild>
            <w:div w:id="6952344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41926143">
          <w:marLeft w:val="336"/>
          <w:marRight w:val="0"/>
          <w:marTop w:val="120"/>
          <w:marBottom w:val="312"/>
          <w:divBdr>
            <w:top w:val="none" w:sz="0" w:space="0" w:color="auto"/>
            <w:left w:val="none" w:sz="0" w:space="0" w:color="auto"/>
            <w:bottom w:val="none" w:sz="0" w:space="0" w:color="auto"/>
            <w:right w:val="none" w:sz="0" w:space="0" w:color="auto"/>
          </w:divBdr>
          <w:divsChild>
            <w:div w:id="4652470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89142852">
      <w:bodyDiv w:val="1"/>
      <w:marLeft w:val="0"/>
      <w:marRight w:val="0"/>
      <w:marTop w:val="0"/>
      <w:marBottom w:val="0"/>
      <w:divBdr>
        <w:top w:val="none" w:sz="0" w:space="0" w:color="auto"/>
        <w:left w:val="none" w:sz="0" w:space="0" w:color="auto"/>
        <w:bottom w:val="none" w:sz="0" w:space="0" w:color="auto"/>
        <w:right w:val="none" w:sz="0" w:space="0" w:color="auto"/>
      </w:divBdr>
    </w:div>
    <w:div w:id="1712655991">
      <w:bodyDiv w:val="1"/>
      <w:marLeft w:val="0"/>
      <w:marRight w:val="0"/>
      <w:marTop w:val="0"/>
      <w:marBottom w:val="0"/>
      <w:divBdr>
        <w:top w:val="none" w:sz="0" w:space="0" w:color="auto"/>
        <w:left w:val="none" w:sz="0" w:space="0" w:color="auto"/>
        <w:bottom w:val="none" w:sz="0" w:space="0" w:color="auto"/>
        <w:right w:val="none" w:sz="0" w:space="0" w:color="auto"/>
      </w:divBdr>
    </w:div>
    <w:div w:id="1837843697">
      <w:bodyDiv w:val="1"/>
      <w:marLeft w:val="0"/>
      <w:marRight w:val="0"/>
      <w:marTop w:val="0"/>
      <w:marBottom w:val="0"/>
      <w:divBdr>
        <w:top w:val="none" w:sz="0" w:space="0" w:color="auto"/>
        <w:left w:val="none" w:sz="0" w:space="0" w:color="auto"/>
        <w:bottom w:val="none" w:sz="0" w:space="0" w:color="auto"/>
        <w:right w:val="none" w:sz="0" w:space="0" w:color="auto"/>
      </w:divBdr>
      <w:divsChild>
        <w:div w:id="533928043">
          <w:marLeft w:val="336"/>
          <w:marRight w:val="0"/>
          <w:marTop w:val="120"/>
          <w:marBottom w:val="312"/>
          <w:divBdr>
            <w:top w:val="none" w:sz="0" w:space="0" w:color="auto"/>
            <w:left w:val="none" w:sz="0" w:space="0" w:color="auto"/>
            <w:bottom w:val="none" w:sz="0" w:space="0" w:color="auto"/>
            <w:right w:val="none" w:sz="0" w:space="0" w:color="auto"/>
          </w:divBdr>
          <w:divsChild>
            <w:div w:id="63425879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42081265">
          <w:marLeft w:val="336"/>
          <w:marRight w:val="0"/>
          <w:marTop w:val="120"/>
          <w:marBottom w:val="312"/>
          <w:divBdr>
            <w:top w:val="none" w:sz="0" w:space="0" w:color="auto"/>
            <w:left w:val="none" w:sz="0" w:space="0" w:color="auto"/>
            <w:bottom w:val="none" w:sz="0" w:space="0" w:color="auto"/>
            <w:right w:val="none" w:sz="0" w:space="0" w:color="auto"/>
          </w:divBdr>
          <w:divsChild>
            <w:div w:id="114597695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6795094">
          <w:marLeft w:val="336"/>
          <w:marRight w:val="0"/>
          <w:marTop w:val="120"/>
          <w:marBottom w:val="312"/>
          <w:divBdr>
            <w:top w:val="none" w:sz="0" w:space="0" w:color="auto"/>
            <w:left w:val="none" w:sz="0" w:space="0" w:color="auto"/>
            <w:bottom w:val="none" w:sz="0" w:space="0" w:color="auto"/>
            <w:right w:val="none" w:sz="0" w:space="0" w:color="auto"/>
          </w:divBdr>
          <w:divsChild>
            <w:div w:id="2298485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66211831">
      <w:bodyDiv w:val="1"/>
      <w:marLeft w:val="0"/>
      <w:marRight w:val="0"/>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
      </w:divsChild>
    </w:div>
    <w:div w:id="1872650170">
      <w:bodyDiv w:val="1"/>
      <w:marLeft w:val="0"/>
      <w:marRight w:val="0"/>
      <w:marTop w:val="0"/>
      <w:marBottom w:val="0"/>
      <w:divBdr>
        <w:top w:val="none" w:sz="0" w:space="0" w:color="auto"/>
        <w:left w:val="none" w:sz="0" w:space="0" w:color="auto"/>
        <w:bottom w:val="none" w:sz="0" w:space="0" w:color="auto"/>
        <w:right w:val="none" w:sz="0" w:space="0" w:color="auto"/>
      </w:divBdr>
    </w:div>
    <w:div w:id="1925605659">
      <w:bodyDiv w:val="1"/>
      <w:marLeft w:val="0"/>
      <w:marRight w:val="0"/>
      <w:marTop w:val="0"/>
      <w:marBottom w:val="0"/>
      <w:divBdr>
        <w:top w:val="none" w:sz="0" w:space="0" w:color="auto"/>
        <w:left w:val="none" w:sz="0" w:space="0" w:color="auto"/>
        <w:bottom w:val="none" w:sz="0" w:space="0" w:color="auto"/>
        <w:right w:val="none" w:sz="0" w:space="0" w:color="auto"/>
      </w:divBdr>
    </w:div>
    <w:div w:id="1935748496">
      <w:bodyDiv w:val="1"/>
      <w:marLeft w:val="0"/>
      <w:marRight w:val="0"/>
      <w:marTop w:val="0"/>
      <w:marBottom w:val="0"/>
      <w:divBdr>
        <w:top w:val="none" w:sz="0" w:space="0" w:color="auto"/>
        <w:left w:val="none" w:sz="0" w:space="0" w:color="auto"/>
        <w:bottom w:val="none" w:sz="0" w:space="0" w:color="auto"/>
        <w:right w:val="none" w:sz="0" w:space="0" w:color="auto"/>
      </w:divBdr>
    </w:div>
    <w:div w:id="1947927688">
      <w:bodyDiv w:val="1"/>
      <w:marLeft w:val="0"/>
      <w:marRight w:val="0"/>
      <w:marTop w:val="0"/>
      <w:marBottom w:val="0"/>
      <w:divBdr>
        <w:top w:val="none" w:sz="0" w:space="0" w:color="auto"/>
        <w:left w:val="none" w:sz="0" w:space="0" w:color="auto"/>
        <w:bottom w:val="none" w:sz="0" w:space="0" w:color="auto"/>
        <w:right w:val="none" w:sz="0" w:space="0" w:color="auto"/>
      </w:divBdr>
      <w:divsChild>
        <w:div w:id="583684507">
          <w:marLeft w:val="336"/>
          <w:marRight w:val="0"/>
          <w:marTop w:val="120"/>
          <w:marBottom w:val="312"/>
          <w:divBdr>
            <w:top w:val="none" w:sz="0" w:space="0" w:color="auto"/>
            <w:left w:val="none" w:sz="0" w:space="0" w:color="auto"/>
            <w:bottom w:val="none" w:sz="0" w:space="0" w:color="auto"/>
            <w:right w:val="none" w:sz="0" w:space="0" w:color="auto"/>
          </w:divBdr>
          <w:divsChild>
            <w:div w:id="4477485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987927520">
      <w:bodyDiv w:val="1"/>
      <w:marLeft w:val="0"/>
      <w:marRight w:val="0"/>
      <w:marTop w:val="0"/>
      <w:marBottom w:val="0"/>
      <w:divBdr>
        <w:top w:val="none" w:sz="0" w:space="0" w:color="auto"/>
        <w:left w:val="none" w:sz="0" w:space="0" w:color="auto"/>
        <w:bottom w:val="none" w:sz="0" w:space="0" w:color="auto"/>
        <w:right w:val="none" w:sz="0" w:space="0" w:color="auto"/>
      </w:divBdr>
    </w:div>
    <w:div w:id="1988699582">
      <w:bodyDiv w:val="1"/>
      <w:marLeft w:val="0"/>
      <w:marRight w:val="0"/>
      <w:marTop w:val="0"/>
      <w:marBottom w:val="0"/>
      <w:divBdr>
        <w:top w:val="none" w:sz="0" w:space="0" w:color="auto"/>
        <w:left w:val="none" w:sz="0" w:space="0" w:color="auto"/>
        <w:bottom w:val="none" w:sz="0" w:space="0" w:color="auto"/>
        <w:right w:val="none" w:sz="0" w:space="0" w:color="auto"/>
      </w:divBdr>
    </w:div>
    <w:div w:id="2044599675">
      <w:bodyDiv w:val="1"/>
      <w:marLeft w:val="0"/>
      <w:marRight w:val="0"/>
      <w:marTop w:val="0"/>
      <w:marBottom w:val="0"/>
      <w:divBdr>
        <w:top w:val="none" w:sz="0" w:space="0" w:color="auto"/>
        <w:left w:val="none" w:sz="0" w:space="0" w:color="auto"/>
        <w:bottom w:val="none" w:sz="0" w:space="0" w:color="auto"/>
        <w:right w:val="none" w:sz="0" w:space="0" w:color="auto"/>
      </w:divBdr>
    </w:div>
    <w:div w:id="2053382864">
      <w:bodyDiv w:val="1"/>
      <w:marLeft w:val="0"/>
      <w:marRight w:val="0"/>
      <w:marTop w:val="0"/>
      <w:marBottom w:val="0"/>
      <w:divBdr>
        <w:top w:val="none" w:sz="0" w:space="0" w:color="auto"/>
        <w:left w:val="none" w:sz="0" w:space="0" w:color="auto"/>
        <w:bottom w:val="none" w:sz="0" w:space="0" w:color="auto"/>
        <w:right w:val="none" w:sz="0" w:space="0" w:color="auto"/>
      </w:divBdr>
    </w:div>
    <w:div w:id="2094543285">
      <w:bodyDiv w:val="1"/>
      <w:marLeft w:val="0"/>
      <w:marRight w:val="0"/>
      <w:marTop w:val="0"/>
      <w:marBottom w:val="0"/>
      <w:divBdr>
        <w:top w:val="none" w:sz="0" w:space="0" w:color="auto"/>
        <w:left w:val="none" w:sz="0" w:space="0" w:color="auto"/>
        <w:bottom w:val="none" w:sz="0" w:space="0" w:color="auto"/>
        <w:right w:val="none" w:sz="0" w:space="0" w:color="auto"/>
      </w:divBdr>
    </w:div>
    <w:div w:id="209966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Warta" TargetMode="External"/><Relationship Id="rId117" Type="http://schemas.openxmlformats.org/officeDocument/2006/relationships/hyperlink" Target="http://it.wikipedia.org/wiki/Polonia" TargetMode="External"/><Relationship Id="rId21" Type="http://schemas.openxmlformats.org/officeDocument/2006/relationships/hyperlink" Target="http://it.wikipedia.org/w/index.php?title=Skawa&amp;action=edit&amp;redlink=1" TargetMode="External"/><Relationship Id="rId42" Type="http://schemas.openxmlformats.org/officeDocument/2006/relationships/hyperlink" Target="http://it.wikipedia.org/wiki/UNESCO" TargetMode="External"/><Relationship Id="rId47" Type="http://schemas.openxmlformats.org/officeDocument/2006/relationships/hyperlink" Target="http://it.wikipedia.org/wiki/Superficie" TargetMode="External"/><Relationship Id="rId63" Type="http://schemas.openxmlformats.org/officeDocument/2006/relationships/hyperlink" Target="http://it.wikipedia.org/wiki/1765" TargetMode="External"/><Relationship Id="rId68" Type="http://schemas.openxmlformats.org/officeDocument/2006/relationships/hyperlink" Target="http://it.wikipedia.org/w/index.php?title=Museo_Nazionale_(Varsavia)&amp;action=edit&amp;redlink=1" TargetMode="External"/><Relationship Id="rId84" Type="http://schemas.openxmlformats.org/officeDocument/2006/relationships/hyperlink" Target="http://it.wikipedia.org/wiki/Elenco_di_monarchi_polacchi" TargetMode="External"/><Relationship Id="rId89" Type="http://schemas.openxmlformats.org/officeDocument/2006/relationships/hyperlink" Target="http://en.wikipedia.org/wiki/Castle" TargetMode="External"/><Relationship Id="rId112" Type="http://schemas.openxmlformats.org/officeDocument/2006/relationships/hyperlink" Target="http://it.wikipedia.org/wiki/Augusto_III_di_Polonia" TargetMode="External"/><Relationship Id="rId133" Type="http://schemas.openxmlformats.org/officeDocument/2006/relationships/hyperlink" Target="http://it.wikipedia.org/wiki/Varsavia" TargetMode="External"/><Relationship Id="rId138" Type="http://schemas.openxmlformats.org/officeDocument/2006/relationships/hyperlink" Target="http://it.wikipedia.org/wiki/1339" TargetMode="External"/><Relationship Id="rId154" Type="http://schemas.openxmlformats.org/officeDocument/2006/relationships/hyperlink" Target="http://it.wikipedia.org/wiki/Polonia" TargetMode="External"/><Relationship Id="rId159" Type="http://schemas.openxmlformats.org/officeDocument/2006/relationships/hyperlink" Target="http://it.wikipedia.org/wiki/Patrimonio_dell%27umanit%C3%A0" TargetMode="External"/><Relationship Id="rId170" Type="http://schemas.openxmlformats.org/officeDocument/2006/relationships/theme" Target="theme/theme1.xml"/><Relationship Id="rId16" Type="http://schemas.openxmlformats.org/officeDocument/2006/relationships/hyperlink" Target="http://it.wikipedia.org/wiki/Papa_Giovanni_Paolo_II" TargetMode="External"/><Relationship Id="rId107" Type="http://schemas.openxmlformats.org/officeDocument/2006/relationships/hyperlink" Target="http://it.wikipedia.org/wiki/1926" TargetMode="External"/><Relationship Id="rId11" Type="http://schemas.openxmlformats.org/officeDocument/2006/relationships/hyperlink" Target="http://it.wikipedia.org/wiki/1979" TargetMode="External"/><Relationship Id="rId32" Type="http://schemas.openxmlformats.org/officeDocument/2006/relationships/hyperlink" Target="http://it.wikipedia.org/wiki/Giornata_mondiale_della_giovent%C3%B9_1991" TargetMode="External"/><Relationship Id="rId37" Type="http://schemas.openxmlformats.org/officeDocument/2006/relationships/hyperlink" Target="http://it.wikipedia.org/wiki/Miniera_di_sale_di_Wieliczka" TargetMode="External"/><Relationship Id="rId53" Type="http://schemas.openxmlformats.org/officeDocument/2006/relationships/hyperlink" Target="http://it.wikipedia.org/wiki/Fiume" TargetMode="External"/><Relationship Id="rId58" Type="http://schemas.openxmlformats.org/officeDocument/2006/relationships/hyperlink" Target="http://it.wikipedia.org/wiki/Tumuli" TargetMode="External"/><Relationship Id="rId74" Type="http://schemas.openxmlformats.org/officeDocument/2006/relationships/hyperlink" Target="http://it.wikipedia.org/wiki/2003" TargetMode="External"/><Relationship Id="rId79" Type="http://schemas.openxmlformats.org/officeDocument/2006/relationships/hyperlink" Target="http://it.wikipedia.org/wiki/Fabryka_Samochod%C3%B3w_Osobowych" TargetMode="External"/><Relationship Id="rId102" Type="http://schemas.openxmlformats.org/officeDocument/2006/relationships/hyperlink" Target="http://it.wikipedia.org/wiki/Varsavia" TargetMode="External"/><Relationship Id="rId123" Type="http://schemas.openxmlformats.org/officeDocument/2006/relationships/hyperlink" Target="http://it.wikipedia.org/wiki/Giovanni_Battista_di_Quadro" TargetMode="External"/><Relationship Id="rId128" Type="http://schemas.openxmlformats.org/officeDocument/2006/relationships/hyperlink" Target="http://it.wikipedia.org/wiki/Domenico_Merlini" TargetMode="External"/><Relationship Id="rId144" Type="http://schemas.openxmlformats.org/officeDocument/2006/relationships/hyperlink" Target="http://it.wikipedia.org/wiki/1817" TargetMode="External"/><Relationship Id="rId149" Type="http://schemas.openxmlformats.org/officeDocument/2006/relationships/hyperlink" Target="http://it.wikipedia.org/wiki/Presidente_della_Polonia" TargetMode="External"/><Relationship Id="rId5" Type="http://schemas.openxmlformats.org/officeDocument/2006/relationships/hyperlink" Target="http://it.wikipedia.org/wiki/Polonia" TargetMode="External"/><Relationship Id="rId90" Type="http://schemas.openxmlformats.org/officeDocument/2006/relationships/hyperlink" Target="http://en.wikipedia.org/wiki/Park_Ujazdowski" TargetMode="External"/><Relationship Id="rId95" Type="http://schemas.openxmlformats.org/officeDocument/2006/relationships/hyperlink" Target="http://en.wikipedia.org/wiki/Exhibition" TargetMode="External"/><Relationship Id="rId160" Type="http://schemas.openxmlformats.org/officeDocument/2006/relationships/hyperlink" Target="http://it.wikipedia.org/wiki/UNESCO" TargetMode="External"/><Relationship Id="rId165" Type="http://schemas.openxmlformats.org/officeDocument/2006/relationships/image" Target="media/image12.png"/><Relationship Id="rId22" Type="http://schemas.openxmlformats.org/officeDocument/2006/relationships/hyperlink" Target="http://it.wikipedia.org/wiki/Distretto_di_Wadowice" TargetMode="External"/><Relationship Id="rId27" Type="http://schemas.openxmlformats.org/officeDocument/2006/relationships/hyperlink" Target="http://it.wikipedia.org/wiki/Varsavia" TargetMode="External"/><Relationship Id="rId43" Type="http://schemas.openxmlformats.org/officeDocument/2006/relationships/hyperlink" Target="http://it.wikipedia.org/wiki/Patrimonio_dell%27umanit%C3%A0" TargetMode="External"/><Relationship Id="rId48" Type="http://schemas.openxmlformats.org/officeDocument/2006/relationships/hyperlink" Target="http://it.wikipedia.org/wiki/Vistola" TargetMode="External"/><Relationship Id="rId64" Type="http://schemas.openxmlformats.org/officeDocument/2006/relationships/hyperlink" Target="http://it.wikipedia.org/wiki/Antonio_Corazzi" TargetMode="External"/><Relationship Id="rId69" Type="http://schemas.openxmlformats.org/officeDocument/2006/relationships/hyperlink" Target="http://it.wikipedia.org/wiki/Palazzo_di_Wilan%C3%B3w" TargetMode="External"/><Relationship Id="rId113" Type="http://schemas.openxmlformats.org/officeDocument/2006/relationships/hyperlink" Target="http://it.wikipedia.org/wiki/Lituania" TargetMode="External"/><Relationship Id="rId118" Type="http://schemas.openxmlformats.org/officeDocument/2006/relationships/hyperlink" Target="http://it.wikipedia.org/wiki/1573" TargetMode="External"/><Relationship Id="rId134" Type="http://schemas.openxmlformats.org/officeDocument/2006/relationships/hyperlink" Target="http://it.wikipedia.org/wiki/Castello_Reale_di_Varsavia" TargetMode="External"/><Relationship Id="rId139" Type="http://schemas.openxmlformats.org/officeDocument/2006/relationships/hyperlink" Target="http://it.wikipedia.org/wiki/Castello_Reale_di_Varsavia" TargetMode="External"/><Relationship Id="rId80" Type="http://schemas.openxmlformats.org/officeDocument/2006/relationships/hyperlink" Target="http://it.wikipedia.org/wiki/Wilan%C3%B3w" TargetMode="External"/><Relationship Id="rId85" Type="http://schemas.openxmlformats.org/officeDocument/2006/relationships/hyperlink" Target="http://it.wikipedia.org/wiki/Jan_III_Sobieski" TargetMode="External"/><Relationship Id="rId150" Type="http://schemas.openxmlformats.org/officeDocument/2006/relationships/hyperlink" Target="http://it.wikipedia.org/wiki/Anni_1930" TargetMode="External"/><Relationship Id="rId155" Type="http://schemas.openxmlformats.org/officeDocument/2006/relationships/hyperlink" Target="http://it.wikipedia.org/wiki/Rivolta_di_Varsavia" TargetMode="External"/><Relationship Id="rId12" Type="http://schemas.openxmlformats.org/officeDocument/2006/relationships/hyperlink" Target="http://it.wikipedia.org/wiki/Patrimonio_dell%27umanit%C3%A0" TargetMode="External"/><Relationship Id="rId17" Type="http://schemas.openxmlformats.org/officeDocument/2006/relationships/hyperlink" Target="http://it.wikipedia.org/wiki/Polonia" TargetMode="External"/><Relationship Id="rId33" Type="http://schemas.openxmlformats.org/officeDocument/2006/relationships/image" Target="media/image3.png"/><Relationship Id="rId38" Type="http://schemas.openxmlformats.org/officeDocument/2006/relationships/hyperlink" Target="http://it.wikipedia.org/wiki/Kinga_di_Polonia" TargetMode="External"/><Relationship Id="rId59" Type="http://schemas.openxmlformats.org/officeDocument/2006/relationships/hyperlink" Target="http://it.wikipedia.org/wiki/Seconda_guerra_mondiale" TargetMode="External"/><Relationship Id="rId103" Type="http://schemas.openxmlformats.org/officeDocument/2006/relationships/hyperlink" Target="http://it.wikipedia.org/wiki/Lingua_polacca" TargetMode="External"/><Relationship Id="rId108" Type="http://schemas.openxmlformats.org/officeDocument/2006/relationships/hyperlink" Target="http://it.wikipedia.org/wiki/Seconda_guerra_mondiale" TargetMode="External"/><Relationship Id="rId124" Type="http://schemas.openxmlformats.org/officeDocument/2006/relationships/hyperlink" Target="http://it.wikipedia.org/wiki/Stanislao_II_di_Polonia" TargetMode="External"/><Relationship Id="rId129" Type="http://schemas.openxmlformats.org/officeDocument/2006/relationships/hyperlink" Target="http://it.wikipedia.org/wiki/1776" TargetMode="External"/><Relationship Id="rId54" Type="http://schemas.openxmlformats.org/officeDocument/2006/relationships/hyperlink" Target="http://it.wikipedia.org/wiki/Vistola" TargetMode="External"/><Relationship Id="rId70" Type="http://schemas.openxmlformats.org/officeDocument/2006/relationships/hyperlink" Target="http://it.wikipedia.org/wiki/Rivolta_di_Varsavia" TargetMode="External"/><Relationship Id="rId75" Type="http://schemas.openxmlformats.org/officeDocument/2006/relationships/hyperlink" Target="http://it.wikipedia.org/wiki/Euro" TargetMode="External"/><Relationship Id="rId91" Type="http://schemas.openxmlformats.org/officeDocument/2006/relationships/hyperlink" Target="http://en.wikipedia.org/wiki/Royal_Baths_Park" TargetMode="External"/><Relationship Id="rId96" Type="http://schemas.openxmlformats.org/officeDocument/2006/relationships/hyperlink" Target="http://en.wikipedia.org/wiki/Concert" TargetMode="External"/><Relationship Id="rId140" Type="http://schemas.openxmlformats.org/officeDocument/2006/relationships/hyperlink" Target="http://it.wikipedia.org/wiki/Citt%C3%A0_Nuova_di_Varsavia" TargetMode="External"/><Relationship Id="rId145" Type="http://schemas.openxmlformats.org/officeDocument/2006/relationships/hyperlink" Target="http://it.wikipedia.org/wiki/Prima_guerra_mondiale" TargetMode="External"/><Relationship Id="rId161" Type="http://schemas.openxmlformats.org/officeDocument/2006/relationships/image" Target="media/image9.png"/><Relationship Id="rId166" Type="http://schemas.openxmlformats.org/officeDocument/2006/relationships/hyperlink" Target="http://www.varsavia.info/quartiere-ebraico/" TargetMode="External"/><Relationship Id="rId1" Type="http://schemas.openxmlformats.org/officeDocument/2006/relationships/numbering" Target="numbering.xml"/><Relationship Id="rId6" Type="http://schemas.openxmlformats.org/officeDocument/2006/relationships/hyperlink" Target="http://it.wikipedia.org/wiki/Campo_di_sterminio_di_Birkenau" TargetMode="Externa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http://it.wikipedia.org/wiki/Cracovia" TargetMode="External"/><Relationship Id="rId36" Type="http://schemas.openxmlformats.org/officeDocument/2006/relationships/hyperlink" Target="http://it.wikipedia.org/wiki/1999" TargetMode="External"/><Relationship Id="rId49" Type="http://schemas.openxmlformats.org/officeDocument/2006/relationships/hyperlink" Target="http://it.wikipedia.org/wiki/Comuni_dell%27Unione_europea_per_popolazione" TargetMode="External"/><Relationship Id="rId57" Type="http://schemas.openxmlformats.org/officeDocument/2006/relationships/hyperlink" Target="http://it.wikipedia.org/wiki/Vistola" TargetMode="External"/><Relationship Id="rId106" Type="http://schemas.openxmlformats.org/officeDocument/2006/relationships/hyperlink" Target="http://it.wikipedia.org/wiki/Spartizioni_della_Polonia" TargetMode="External"/><Relationship Id="rId114" Type="http://schemas.openxmlformats.org/officeDocument/2006/relationships/hyperlink" Target="http://it.wikipedia.org/wiki/Europa_centrale" TargetMode="External"/><Relationship Id="rId119" Type="http://schemas.openxmlformats.org/officeDocument/2006/relationships/hyperlink" Target="http://it.wikipedia.org/wiki/Confederazione_polacco-lituana" TargetMode="External"/><Relationship Id="rId127" Type="http://schemas.openxmlformats.org/officeDocument/2006/relationships/hyperlink" Target="http://it.wikipedia.org/wiki/Bernardo_Bellotto" TargetMode="External"/><Relationship Id="rId10" Type="http://schemas.openxmlformats.org/officeDocument/2006/relationships/hyperlink" Target="http://it.wikipedia.org/wiki/Lager" TargetMode="External"/><Relationship Id="rId31" Type="http://schemas.openxmlformats.org/officeDocument/2006/relationships/hyperlink" Target="http://it.wikipedia.org/wiki/1991" TargetMode="External"/><Relationship Id="rId44" Type="http://schemas.openxmlformats.org/officeDocument/2006/relationships/image" Target="media/image4.png"/><Relationship Id="rId52" Type="http://schemas.openxmlformats.org/officeDocument/2006/relationships/hyperlink" Target="http://it.wikipedia.org/wiki/Polonia" TargetMode="External"/><Relationship Id="rId60" Type="http://schemas.openxmlformats.org/officeDocument/2006/relationships/hyperlink" Target="http://it.wikipedia.org/wiki/Rivolta_di_Varsavia" TargetMode="External"/><Relationship Id="rId65" Type="http://schemas.openxmlformats.org/officeDocument/2006/relationships/hyperlink" Target="http://it.wikipedia.org/wiki/1778" TargetMode="External"/><Relationship Id="rId73" Type="http://schemas.openxmlformats.org/officeDocument/2006/relationships/hyperlink" Target="http://it.wikipedia.org/wiki/2002" TargetMode="External"/><Relationship Id="rId78" Type="http://schemas.openxmlformats.org/officeDocument/2006/relationships/hyperlink" Target="http://it.wikipedia.org/wiki/Industria" TargetMode="External"/><Relationship Id="rId81" Type="http://schemas.openxmlformats.org/officeDocument/2006/relationships/hyperlink" Target="http://it.wikipedia.org/wiki/Varsavia" TargetMode="External"/><Relationship Id="rId86" Type="http://schemas.openxmlformats.org/officeDocument/2006/relationships/hyperlink" Target="http://it.wikipedia.org/wiki/Wilan%C3%B3w" TargetMode="External"/><Relationship Id="rId94" Type="http://schemas.openxmlformats.org/officeDocument/2006/relationships/hyperlink" Target="http://en.wikipedia.org/w/index.php?title=Center_for_Contemporary_Art&amp;action=edit&amp;redlink=1" TargetMode="External"/><Relationship Id="rId99" Type="http://schemas.openxmlformats.org/officeDocument/2006/relationships/hyperlink" Target="http://en.wikipedia.org/w/index.php?title=Fabio_Cavallucci&amp;action=edit&amp;redlink=1" TargetMode="External"/><Relationship Id="rId101" Type="http://schemas.openxmlformats.org/officeDocument/2006/relationships/image" Target="media/image7.png"/><Relationship Id="rId122" Type="http://schemas.openxmlformats.org/officeDocument/2006/relationships/hyperlink" Target="http://it.wikipedia.org/wiki/Europa" TargetMode="External"/><Relationship Id="rId130" Type="http://schemas.openxmlformats.org/officeDocument/2006/relationships/hyperlink" Target="http://it.wikipedia.org/wiki/Cuore" TargetMode="External"/><Relationship Id="rId135" Type="http://schemas.openxmlformats.org/officeDocument/2006/relationships/hyperlink" Target="http://it.wikipedia.org/wiki/Barbacane_di_Varsavia" TargetMode="External"/><Relationship Id="rId143" Type="http://schemas.openxmlformats.org/officeDocument/2006/relationships/hyperlink" Target="http://it.wikipedia.org/wiki/1701" TargetMode="External"/><Relationship Id="rId148" Type="http://schemas.openxmlformats.org/officeDocument/2006/relationships/hyperlink" Target="http://it.wikipedia.org/wiki/Castello_Reale_di_Varsavia" TargetMode="External"/><Relationship Id="rId151" Type="http://schemas.openxmlformats.org/officeDocument/2006/relationships/hyperlink" Target="http://it.wikipedia.org/wiki/Battaglia_di_Varsavia_(1939)" TargetMode="External"/><Relationship Id="rId156" Type="http://schemas.openxmlformats.org/officeDocument/2006/relationships/hyperlink" Target="http://it.wikipedia.org/wiki/1944" TargetMode="External"/><Relationship Id="rId164" Type="http://schemas.openxmlformats.org/officeDocument/2006/relationships/image" Target="media/image11.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t.wikipedia.org/wiki/Soluzione_finale_del_problema_ebraico" TargetMode="External"/><Relationship Id="rId13" Type="http://schemas.openxmlformats.org/officeDocument/2006/relationships/hyperlink" Target="http://it.wikipedia.org/wiki/UNESCO" TargetMode="External"/><Relationship Id="rId18" Type="http://schemas.openxmlformats.org/officeDocument/2006/relationships/hyperlink" Target="http://it.wikipedia.org/wiki/Cracovia" TargetMode="External"/><Relationship Id="rId39" Type="http://schemas.openxmlformats.org/officeDocument/2006/relationships/hyperlink" Target="http://it.wikipedia.org/wiki/Seconda_guerra_mondiale" TargetMode="External"/><Relationship Id="rId109" Type="http://schemas.openxmlformats.org/officeDocument/2006/relationships/hyperlink" Target="http://it.wikipedia.org/wiki/Presidente_della_Polonia" TargetMode="External"/><Relationship Id="rId34" Type="http://schemas.openxmlformats.org/officeDocument/2006/relationships/hyperlink" Target="http://it.wikipedia.org/wiki/1289" TargetMode="External"/><Relationship Id="rId50" Type="http://schemas.openxmlformats.org/officeDocument/2006/relationships/hyperlink" Target="http://it.wikipedia.org/wiki/Unione_europea" TargetMode="External"/><Relationship Id="rId55" Type="http://schemas.openxmlformats.org/officeDocument/2006/relationships/hyperlink" Target="http://it.wikipedia.org/wiki/Pianura" TargetMode="External"/><Relationship Id="rId76" Type="http://schemas.openxmlformats.org/officeDocument/2006/relationships/hyperlink" Target="http://it.wikipedia.org/wiki/PIL" TargetMode="External"/><Relationship Id="rId97" Type="http://schemas.openxmlformats.org/officeDocument/2006/relationships/hyperlink" Target="http://en.wikipedia.org/wiki/Ujazd%C3%B3w_Castle" TargetMode="External"/><Relationship Id="rId104" Type="http://schemas.openxmlformats.org/officeDocument/2006/relationships/hyperlink" Target="http://it.wikipedia.org/wiki/Elenco_di_monarchi_polacchi" TargetMode="External"/><Relationship Id="rId120" Type="http://schemas.openxmlformats.org/officeDocument/2006/relationships/hyperlink" Target="http://it.wikipedia.org/wiki/1791" TargetMode="External"/><Relationship Id="rId125" Type="http://schemas.openxmlformats.org/officeDocument/2006/relationships/hyperlink" Target="http://it.wikipedia.org/wiki/Canaletto" TargetMode="External"/><Relationship Id="rId141" Type="http://schemas.openxmlformats.org/officeDocument/2006/relationships/hyperlink" Target="http://it.wikipedia.org/wiki/Municipio_(edificio)" TargetMode="External"/><Relationship Id="rId146" Type="http://schemas.openxmlformats.org/officeDocument/2006/relationships/hyperlink" Target="http://it.wikipedia.org/wiki/Polonia" TargetMode="External"/><Relationship Id="rId167" Type="http://schemas.openxmlformats.org/officeDocument/2006/relationships/image" Target="media/image13.png"/><Relationship Id="rId7" Type="http://schemas.openxmlformats.org/officeDocument/2006/relationships/hyperlink" Target="http://it.wikipedia.org/wiki/Campo_di_lavoro_di_Monowitz" TargetMode="External"/><Relationship Id="rId71" Type="http://schemas.openxmlformats.org/officeDocument/2006/relationships/hyperlink" Target="http://www.1944.pl/" TargetMode="External"/><Relationship Id="rId92" Type="http://schemas.openxmlformats.org/officeDocument/2006/relationships/hyperlink" Target="http://en.wikipedia.org/wiki/Warsaw" TargetMode="External"/><Relationship Id="rId16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it.wikipedia.org/wiki/Aeroporto" TargetMode="External"/><Relationship Id="rId24" Type="http://schemas.openxmlformats.org/officeDocument/2006/relationships/hyperlink" Target="http://it.wikipedia.org/wiki/Citt%C3%A0_della_Polonia" TargetMode="External"/><Relationship Id="rId40" Type="http://schemas.openxmlformats.org/officeDocument/2006/relationships/hyperlink" Target="http://it.wikipedia.org/wiki/Germania" TargetMode="External"/><Relationship Id="rId45" Type="http://schemas.openxmlformats.org/officeDocument/2006/relationships/hyperlink" Target="http://it.wikipedia.org/wiki/Capitale_(citt%C3%A0)" TargetMode="External"/><Relationship Id="rId66" Type="http://schemas.openxmlformats.org/officeDocument/2006/relationships/hyperlink" Target="http://it.wikipedia.org/wiki/Marie_Curie" TargetMode="External"/><Relationship Id="rId87" Type="http://schemas.openxmlformats.org/officeDocument/2006/relationships/hyperlink" Target="http://it.wikipedia.org/wiki/Polonia" TargetMode="External"/><Relationship Id="rId110" Type="http://schemas.openxmlformats.org/officeDocument/2006/relationships/hyperlink" Target="http://it.wikipedia.org/wiki/Centro_storico_di_Varsavia" TargetMode="External"/><Relationship Id="rId115" Type="http://schemas.openxmlformats.org/officeDocument/2006/relationships/hyperlink" Target="http://it.wikipedia.org/wiki/Parlamento" TargetMode="External"/><Relationship Id="rId131" Type="http://schemas.openxmlformats.org/officeDocument/2006/relationships/hyperlink" Target="http://it.wikipedia.org/wiki/Marcello_Bacciarelli" TargetMode="External"/><Relationship Id="rId136" Type="http://schemas.openxmlformats.org/officeDocument/2006/relationships/hyperlink" Target="http://it.wikipedia.org/wiki/Ducato_di_Masovia" TargetMode="External"/><Relationship Id="rId157" Type="http://schemas.openxmlformats.org/officeDocument/2006/relationships/hyperlink" Target="http://it.wikipedia.org/wiki/Bernardo_Bellotto" TargetMode="External"/><Relationship Id="rId61" Type="http://schemas.openxmlformats.org/officeDocument/2006/relationships/hyperlink" Target="http://it.wikipedia.org/wiki/Concorso_pianistico_internazionale_Fr%C3%A9d%C3%A9ric_Chopin" TargetMode="External"/><Relationship Id="rId82" Type="http://schemas.openxmlformats.org/officeDocument/2006/relationships/hyperlink" Target="http://it.wikipedia.org/wiki/Polonia" TargetMode="External"/><Relationship Id="rId152" Type="http://schemas.openxmlformats.org/officeDocument/2006/relationships/hyperlink" Target="http://it.wikipedia.org/wiki/1939" TargetMode="External"/><Relationship Id="rId19" Type="http://schemas.openxmlformats.org/officeDocument/2006/relationships/hyperlink" Target="http://it.wikipedia.org/wiki/Bielsko-Bia%C5%82a" TargetMode="External"/><Relationship Id="rId14" Type="http://schemas.openxmlformats.org/officeDocument/2006/relationships/hyperlink" Target="http://it.wikipedia.org/wiki/1941" TargetMode="External"/><Relationship Id="rId30" Type="http://schemas.openxmlformats.org/officeDocument/2006/relationships/hyperlink" Target="http://it.wikipedia.org/wiki/Aeroporto_di_Katowice-Pyrzowice" TargetMode="External"/><Relationship Id="rId35" Type="http://schemas.openxmlformats.org/officeDocument/2006/relationships/hyperlink" Target="http://it.wikipedia.org/wiki/Slesia" TargetMode="External"/><Relationship Id="rId56" Type="http://schemas.openxmlformats.org/officeDocument/2006/relationships/hyperlink" Target="http://it.wikipedia.org/wiki/Erosione" TargetMode="External"/><Relationship Id="rId77" Type="http://schemas.openxmlformats.org/officeDocument/2006/relationships/hyperlink" Target="http://it.wikipedia.org/wiki/Seconda_guerra_mondiale" TargetMode="External"/><Relationship Id="rId100" Type="http://schemas.openxmlformats.org/officeDocument/2006/relationships/image" Target="media/image6.png"/><Relationship Id="rId105" Type="http://schemas.openxmlformats.org/officeDocument/2006/relationships/hyperlink" Target="http://it.wikipedia.org/wiki/Polonia" TargetMode="External"/><Relationship Id="rId126" Type="http://schemas.openxmlformats.org/officeDocument/2006/relationships/hyperlink" Target="http://it.wikipedia.org/wiki/Varsavia" TargetMode="External"/><Relationship Id="rId147" Type="http://schemas.openxmlformats.org/officeDocument/2006/relationships/hyperlink" Target="http://it.wikipedia.org/wiki/1918" TargetMode="External"/><Relationship Id="rId168" Type="http://schemas.openxmlformats.org/officeDocument/2006/relationships/image" Target="media/image14.png"/><Relationship Id="rId8" Type="http://schemas.openxmlformats.org/officeDocument/2006/relationships/hyperlink" Target="http://it.wikipedia.org/wiki/Occupazione_della_Polonia" TargetMode="External"/><Relationship Id="rId51" Type="http://schemas.openxmlformats.org/officeDocument/2006/relationships/hyperlink" Target="http://it.wikipedia.org/wiki/Polonia" TargetMode="External"/><Relationship Id="rId72" Type="http://schemas.openxmlformats.org/officeDocument/2006/relationships/hyperlink" Target="http://www.jewishmuseum.org.pl/" TargetMode="External"/><Relationship Id="rId93" Type="http://schemas.openxmlformats.org/officeDocument/2006/relationships/hyperlink" Target="http://en.wikipedia.org/wiki/Warsaw_Uprising" TargetMode="External"/><Relationship Id="rId98" Type="http://schemas.openxmlformats.org/officeDocument/2006/relationships/hyperlink" Target="http://en.wikipedia.org/wiki/Ujazd%C3%B3w_Castle" TargetMode="External"/><Relationship Id="rId121" Type="http://schemas.openxmlformats.org/officeDocument/2006/relationships/hyperlink" Target="http://it.wikipedia.org/wiki/Costituzione_Polacca_di_Maggio" TargetMode="External"/><Relationship Id="rId142" Type="http://schemas.openxmlformats.org/officeDocument/2006/relationships/hyperlink" Target="http://it.wikipedia.org/wiki/1429" TargetMode="External"/><Relationship Id="rId163" Type="http://schemas.openxmlformats.org/officeDocument/2006/relationships/hyperlink" Target="http://www.varsavia.info/citta-vecchia/" TargetMode="External"/><Relationship Id="rId3" Type="http://schemas.openxmlformats.org/officeDocument/2006/relationships/settings" Target="settings.xml"/><Relationship Id="rId25" Type="http://schemas.openxmlformats.org/officeDocument/2006/relationships/hyperlink" Target="http://it.wikipedia.org/wiki/Voivodato_della_Slesia" TargetMode="External"/><Relationship Id="rId46" Type="http://schemas.openxmlformats.org/officeDocument/2006/relationships/hyperlink" Target="http://it.wikipedia.org/wiki/Polonia" TargetMode="External"/><Relationship Id="rId67" Type="http://schemas.openxmlformats.org/officeDocument/2006/relationships/hyperlink" Target="http://it.wikipedia.org/wiki/Fryderyk_Chopin" TargetMode="External"/><Relationship Id="rId116" Type="http://schemas.openxmlformats.org/officeDocument/2006/relationships/hyperlink" Target="http://it.wikipedia.org/wiki/Democrazia" TargetMode="External"/><Relationship Id="rId137" Type="http://schemas.openxmlformats.org/officeDocument/2006/relationships/hyperlink" Target="http://it.wikipedia.org/wiki/Terrapieno" TargetMode="External"/><Relationship Id="rId158" Type="http://schemas.openxmlformats.org/officeDocument/2006/relationships/hyperlink" Target="http://it.wikipedia.org/wiki/1980" TargetMode="External"/><Relationship Id="rId20" Type="http://schemas.openxmlformats.org/officeDocument/2006/relationships/hyperlink" Target="http://it.wikipedia.org/wiki/Carpazi" TargetMode="External"/><Relationship Id="rId41" Type="http://schemas.openxmlformats.org/officeDocument/2006/relationships/hyperlink" Target="http://it.wikipedia.org/wiki/1978" TargetMode="External"/><Relationship Id="rId62" Type="http://schemas.openxmlformats.org/officeDocument/2006/relationships/hyperlink" Target="http://it.wikipedia.org/wiki/Teatro" TargetMode="External"/><Relationship Id="rId83" Type="http://schemas.openxmlformats.org/officeDocument/2006/relationships/hyperlink" Target="http://it.wikipedia.org/wiki/Spartizioni_della_Polonia" TargetMode="External"/><Relationship Id="rId88" Type="http://schemas.openxmlformats.org/officeDocument/2006/relationships/image" Target="media/image5.png"/><Relationship Id="rId111" Type="http://schemas.openxmlformats.org/officeDocument/2006/relationships/hyperlink" Target="http://it.wikipedia.org/wiki/XVII_secolo" TargetMode="External"/><Relationship Id="rId132" Type="http://schemas.openxmlformats.org/officeDocument/2006/relationships/image" Target="media/image8.png"/><Relationship Id="rId153" Type="http://schemas.openxmlformats.org/officeDocument/2006/relationships/hyperlink" Target="http://it.wikipedia.org/wiki/Nazism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4866</Words>
  <Characters>27742</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studenti</dc:creator>
  <cp:lastModifiedBy>Federica-Paolo</cp:lastModifiedBy>
  <cp:revision>3</cp:revision>
  <dcterms:created xsi:type="dcterms:W3CDTF">2015-03-26T13:25:00Z</dcterms:created>
  <dcterms:modified xsi:type="dcterms:W3CDTF">2015-03-26T13:26:00Z</dcterms:modified>
</cp:coreProperties>
</file>