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C6C" w:rsidRDefault="00236C6C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UNITA' 1</w:t>
      </w:r>
    </w:p>
    <w:p w:rsidR="00236C6C" w:rsidRDefault="00236C6C" w:rsidP="00236C6C">
      <w:pPr>
        <w:jc w:val="center"/>
        <w:rPr>
          <w:rFonts w:ascii="Verdana" w:hAnsi="Verdana"/>
          <w:color w:val="FF0000"/>
          <w:sz w:val="32"/>
          <w:szCs w:val="32"/>
        </w:rPr>
      </w:pPr>
      <w:r w:rsidRPr="00236C6C">
        <w:rPr>
          <w:rFonts w:ascii="Verdana" w:hAnsi="Verdana"/>
          <w:color w:val="FF0000"/>
          <w:sz w:val="32"/>
          <w:szCs w:val="32"/>
        </w:rPr>
        <w:t>CLIMI E AMBIENTI DELLA TERRA</w:t>
      </w:r>
    </w:p>
    <w:p w:rsidR="00236C6C" w:rsidRPr="00236C6C" w:rsidRDefault="00236C6C" w:rsidP="00236C6C">
      <w:pPr>
        <w:jc w:val="center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  <w:lang w:eastAsia="it-IT"/>
        </w:rPr>
        <w:drawing>
          <wp:inline distT="0" distB="0" distL="0" distR="0">
            <wp:extent cx="3773927" cy="2613804"/>
            <wp:effectExtent l="19050" t="0" r="0" b="0"/>
            <wp:docPr id="1" name="Immagine 1" descr="C:\Users\Federica-Paolo\Desktop\rocca_scuola\scuola_2014\hoc_mooc\immagini geo\conoscere-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erica-Paolo\Desktop\rocca_scuola\scuola_2014\hoc_mooc\immagini geo\conoscere-per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72" cy="261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6C" w:rsidRPr="00803D36" w:rsidRDefault="00236C6C" w:rsidP="00236C6C">
      <w:pPr>
        <w:jc w:val="both"/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</w:rPr>
        <w:t xml:space="preserve">La Terra presenta una grande varietà di climi e di ambienti naturali. </w:t>
      </w:r>
    </w:p>
    <w:p w:rsidR="00236C6C" w:rsidRPr="00803D36" w:rsidRDefault="00236C6C" w:rsidP="00236C6C">
      <w:pPr>
        <w:jc w:val="both"/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  <w:u w:val="single"/>
        </w:rPr>
        <w:t>La LATITUDINE</w:t>
      </w:r>
      <w:r w:rsidRPr="00803D36">
        <w:rPr>
          <w:rFonts w:ascii="Verdana" w:hAnsi="Verdana"/>
          <w:sz w:val="24"/>
          <w:szCs w:val="32"/>
        </w:rPr>
        <w:t xml:space="preserve">: A seconda della latitudine, le aree della Terra hanno condizioni diverse di irradiazione solare: esse non ricevono tutte la stessa quantità di calore del Sole, perché questa dipende dall'inclinazione dei raggi solari. </w:t>
      </w:r>
    </w:p>
    <w:p w:rsidR="00236C6C" w:rsidRDefault="00236C6C" w:rsidP="00236C6C">
      <w:pPr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3579963" cy="2808209"/>
            <wp:effectExtent l="19050" t="0" r="1437" b="0"/>
            <wp:docPr id="2" name="Immagine 2" descr="http://blog.zonageografia.scuola.com/wp-content/uploads/2012/03/equinox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zonageografia.scuola.com/wp-content/uploads/2012/03/equinox_E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32" cy="28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6C" w:rsidRDefault="00236C6C">
      <w:pPr>
        <w:rPr>
          <w:rFonts w:ascii="Verdana" w:hAnsi="Verdana"/>
          <w:sz w:val="32"/>
          <w:szCs w:val="32"/>
        </w:rPr>
      </w:pPr>
    </w:p>
    <w:p w:rsidR="00803D36" w:rsidRDefault="00236C6C" w:rsidP="00803D36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ZONE CLIMATICHE</w:t>
      </w:r>
    </w:p>
    <w:p w:rsidR="00432499" w:rsidRPr="00803D36" w:rsidRDefault="00432499">
      <w:pPr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</w:rPr>
        <w:t>In base alla latitudine si possono distinguere cinque zone climatiche.</w:t>
      </w:r>
    </w:p>
    <w:p w:rsidR="00432499" w:rsidRPr="00803D36" w:rsidRDefault="00432499">
      <w:pPr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</w:rPr>
        <w:t>Partendo da Nord troviamo:</w:t>
      </w:r>
    </w:p>
    <w:p w:rsidR="00432499" w:rsidRPr="00803D36" w:rsidRDefault="00432499">
      <w:pPr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</w:rPr>
        <w:lastRenderedPageBreak/>
        <w:t>1. LA ZONA POLARE. Tra il Polo Nord e il Circolo Polare Artico: qui i raggi solari arrivano con una forte inclinazione e per qualche periodo non illuminano la superficie.</w:t>
      </w:r>
    </w:p>
    <w:p w:rsidR="00432499" w:rsidRPr="00803D36" w:rsidRDefault="00432499">
      <w:pPr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</w:rPr>
        <w:t>2. LA ZONA TEMPERATA. Tra il Circolo Polare Artico e il Tropico del Cancro: i raggi del sole arrivano in queste zone in modo obliquo.</w:t>
      </w:r>
    </w:p>
    <w:p w:rsidR="00432499" w:rsidRPr="00803D36" w:rsidRDefault="00432499">
      <w:pPr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</w:rPr>
        <w:t xml:space="preserve">3. LA ZONA TROPICALE. Tra il Tropico del Cancro e il Tropico del Capricorno: qui i raggi </w:t>
      </w:r>
      <w:r w:rsidR="00803D36" w:rsidRPr="00803D36">
        <w:rPr>
          <w:rFonts w:ascii="Verdana" w:hAnsi="Verdana"/>
          <w:sz w:val="24"/>
          <w:szCs w:val="32"/>
        </w:rPr>
        <w:t xml:space="preserve">raggiungono la superficie terrestre in modo perpendicolare e per questo </w:t>
      </w:r>
      <w:r w:rsidRPr="00803D36">
        <w:rPr>
          <w:rFonts w:ascii="Verdana" w:hAnsi="Verdana"/>
          <w:sz w:val="24"/>
          <w:szCs w:val="32"/>
        </w:rPr>
        <w:t>raggiungono la massima intensità</w:t>
      </w:r>
      <w:r w:rsidR="00803D36" w:rsidRPr="00803D36">
        <w:rPr>
          <w:rFonts w:ascii="Verdana" w:hAnsi="Verdana"/>
          <w:sz w:val="24"/>
          <w:szCs w:val="32"/>
        </w:rPr>
        <w:t xml:space="preserve"> di irradiazione. All'Equatore il giorno e la notte hanno la stessa durata. Qui il sole si trova allo zenit, cioè all'altezza massima sull'orizzonte.</w:t>
      </w:r>
    </w:p>
    <w:p w:rsidR="00803D36" w:rsidRPr="00803D36" w:rsidRDefault="00803D36">
      <w:pPr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</w:rPr>
        <w:t>4. LA ZONA TROPICALE. Tra il Tropico del Capricorno e il Circolo Polare Antartico: i raggi arrivano in modo obliquo.</w:t>
      </w:r>
    </w:p>
    <w:p w:rsidR="00803D36" w:rsidRPr="00803D36" w:rsidRDefault="00803D36" w:rsidP="00803D36">
      <w:pPr>
        <w:rPr>
          <w:rFonts w:ascii="Verdana" w:hAnsi="Verdana"/>
          <w:sz w:val="24"/>
          <w:szCs w:val="32"/>
        </w:rPr>
      </w:pPr>
      <w:r w:rsidRPr="00803D36">
        <w:rPr>
          <w:rFonts w:ascii="Verdana" w:hAnsi="Verdana"/>
          <w:sz w:val="24"/>
          <w:szCs w:val="32"/>
        </w:rPr>
        <w:t>5. LA ZONA POLARE. Tra il Circolo Polare Antartico e il Polo Sud: qui i raggi solari arrivano con una forte inclinazione e per qualche periodo non illuminano la superficie.</w:t>
      </w:r>
    </w:p>
    <w:p w:rsidR="00803D36" w:rsidRPr="00803D36" w:rsidRDefault="00803D36" w:rsidP="00803D36">
      <w:pPr>
        <w:rPr>
          <w:rFonts w:ascii="Verdana" w:hAnsi="Verdana"/>
          <w:sz w:val="24"/>
          <w:szCs w:val="32"/>
        </w:rPr>
      </w:pPr>
    </w:p>
    <w:p w:rsidR="00236C6C" w:rsidRPr="00803D36" w:rsidRDefault="00236C6C">
      <w:pPr>
        <w:rPr>
          <w:rFonts w:ascii="Verdana" w:hAnsi="Verdana"/>
          <w:sz w:val="24"/>
          <w:szCs w:val="32"/>
        </w:rPr>
      </w:pPr>
    </w:p>
    <w:p w:rsidR="00236C6C" w:rsidRPr="00803D36" w:rsidRDefault="009474EB" w:rsidP="009474EB">
      <w:pPr>
        <w:jc w:val="center"/>
        <w:rPr>
          <w:sz w:val="18"/>
        </w:rPr>
      </w:pPr>
      <w:r>
        <w:rPr>
          <w:noProof/>
          <w:lang w:eastAsia="it-IT"/>
        </w:rPr>
        <w:drawing>
          <wp:inline distT="0" distB="0" distL="0" distR="0">
            <wp:extent cx="5459957" cy="3630263"/>
            <wp:effectExtent l="19050" t="0" r="7393" b="0"/>
            <wp:docPr id="5" name="Immagine 5" descr="http://www.limesonline.com/wp-content/uploads/2006/07/500_2_DaPolareArido_Ambien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mesonline.com/wp-content/uploads/2006/07/500_2_DaPolareArido_Ambient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43" cy="363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C6C" w:rsidRPr="00803D36" w:rsidSect="00E23B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236C6C"/>
    <w:rsid w:val="00236C6C"/>
    <w:rsid w:val="00432499"/>
    <w:rsid w:val="00803D36"/>
    <w:rsid w:val="009474EB"/>
    <w:rsid w:val="00DC2F02"/>
    <w:rsid w:val="00E23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3BD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6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Federica-Paolo</dc:creator>
  <cp:keywords/>
  <dc:description/>
  <cp:lastModifiedBy>Federica-Paolo</cp:lastModifiedBy>
  <cp:revision>3</cp:revision>
  <dcterms:created xsi:type="dcterms:W3CDTF">2015-09-18T15:41:00Z</dcterms:created>
  <dcterms:modified xsi:type="dcterms:W3CDTF">2015-09-18T16:10:00Z</dcterms:modified>
</cp:coreProperties>
</file>